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06.03.2006 N 35-ФЗ</w:t>
              <w:br/>
              <w:t xml:space="preserve">(ред. от 28.02.2025)</w:t>
              <w:br/>
              <w:t xml:space="preserve">"О противодействии терроризму"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6 марта 2006 года</w:t>
            </w:r>
          </w:p>
        </w:tc>
        <w:tc>
          <w:tcPr>
            <w:tcW w:w="5103" w:type="dxa"/>
            <w:tcBorders>
              <w:top w:val="nil"/>
              <w:left w:val="nil"/>
              <w:bottom w:val="nil"/>
              <w:right w:val="nil"/>
            </w:tcBorders>
          </w:tcPr>
          <w:p>
            <w:pPr>
              <w:pStyle w:val="0"/>
              <w:jc w:val="right"/>
            </w:pPr>
            <w:r>
              <w:rPr>
                <w:sz w:val="20"/>
              </w:rPr>
              <w:t xml:space="preserve">N 35-ФЗ</w:t>
            </w:r>
          </w:p>
        </w:tc>
      </w:tr>
    </w:tbl>
    <w:p>
      <w:pPr>
        <w:pStyle w:val="0"/>
        <w:jc w:val="both"/>
        <w:pBdr>
          <w:bottom w:val="single" w:sz="6" w:space="0" w:color="auto"/>
        </w:pBdr>
        <w:spacing w:before="100" w:after="100"/>
        <w:rPr>
          <w:sz w:val="2"/>
          <w:szCs w:val="2"/>
        </w:rPr>
      </w:pPr>
    </w:p>
    <w:p>
      <w:pPr>
        <w:pStyle w:val="0"/>
        <w:jc w:val="right"/>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ТЕРРОРИЗМУ</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26 февраля 2006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 марта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27.07.2006 </w:t>
            </w:r>
            <w:hyperlink w:history="0" r:id="rId8"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08.11.2008 </w:t>
            </w:r>
            <w:hyperlink w:history="0" r:id="rId9"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N 203-ФЗ</w:t>
              </w:r>
            </w:hyperlink>
            <w:r>
              <w:rPr>
                <w:sz w:val="20"/>
                <w:color w:val="392c69"/>
              </w:rPr>
              <w:t xml:space="preserve">, от 22.12.2008 </w:t>
            </w:r>
            <w:hyperlink w:history="0" r:id="rId1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color w:val="392c69"/>
              </w:rPr>
              <w:t xml:space="preserve">, от 30.12.2008 </w:t>
            </w:r>
            <w:hyperlink w:history="0" r:id="rId11"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color w:val="392c69"/>
              </w:rPr>
              <w:t xml:space="preserve">,</w:t>
            </w:r>
          </w:p>
          <w:p>
            <w:pPr>
              <w:pStyle w:val="0"/>
              <w:jc w:val="center"/>
            </w:pPr>
            <w:r>
              <w:rPr>
                <w:sz w:val="20"/>
                <w:color w:val="392c69"/>
              </w:rPr>
              <w:t xml:space="preserve">от 27.07.2010 </w:t>
            </w:r>
            <w:hyperlink w:history="0" r:id="rId12"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color w:val="392c69"/>
              </w:rPr>
              <w:t xml:space="preserve">, от 28.12.2010 </w:t>
            </w:r>
            <w:hyperlink w:history="0" r:id="rId13"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N 404-ФЗ</w:t>
              </w:r>
            </w:hyperlink>
            <w:r>
              <w:rPr>
                <w:sz w:val="20"/>
                <w:color w:val="392c69"/>
              </w:rPr>
              <w:t xml:space="preserve">, от 03.05.2011 </w:t>
            </w:r>
            <w:hyperlink w:history="0" r:id="rId14"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N 96-ФЗ</w:t>
              </w:r>
            </w:hyperlink>
            <w:r>
              <w:rPr>
                <w:sz w:val="20"/>
                <w:color w:val="392c69"/>
              </w:rPr>
              <w:t xml:space="preserve">,</w:t>
            </w:r>
          </w:p>
          <w:p>
            <w:pPr>
              <w:pStyle w:val="0"/>
              <w:jc w:val="center"/>
            </w:pPr>
            <w:r>
              <w:rPr>
                <w:sz w:val="20"/>
                <w:color w:val="392c69"/>
              </w:rPr>
              <w:t xml:space="preserve">от 08.11.2011 </w:t>
            </w:r>
            <w:hyperlink w:history="0" r:id="rId15" w:tooltip="Федеральный закон от 08.11.2011 N 309-ФЗ (ред. от 28.02.2025)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color w:val="392c69"/>
              </w:rPr>
              <w:t xml:space="preserve">, от 23.07.2013 </w:t>
            </w:r>
            <w:hyperlink w:history="0" r:id="rId16"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color w:val="392c69"/>
              </w:rPr>
              <w:t xml:space="preserve">, от 02.11.2013 </w:t>
            </w:r>
            <w:hyperlink w:history="0" r:id="rId1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color w:val="392c69"/>
              </w:rPr>
              <w:t xml:space="preserve">,</w:t>
            </w:r>
          </w:p>
          <w:p>
            <w:pPr>
              <w:pStyle w:val="0"/>
              <w:jc w:val="center"/>
            </w:pPr>
            <w:r>
              <w:rPr>
                <w:sz w:val="20"/>
                <w:color w:val="392c69"/>
              </w:rPr>
              <w:t xml:space="preserve">от 05.05.2014 </w:t>
            </w:r>
            <w:hyperlink w:history="0" r:id="rId18"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 от 04.06.2014 </w:t>
            </w:r>
            <w:hyperlink w:history="0" r:id="rId1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 от 28.06.2014 </w:t>
            </w:r>
            <w:hyperlink w:history="0" r:id="rId20"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w:t>
            </w:r>
          </w:p>
          <w:p>
            <w:pPr>
              <w:pStyle w:val="0"/>
              <w:jc w:val="center"/>
            </w:pPr>
            <w:r>
              <w:rPr>
                <w:sz w:val="20"/>
                <w:color w:val="392c69"/>
              </w:rPr>
              <w:t xml:space="preserve">от 31.12.2014 </w:t>
            </w:r>
            <w:hyperlink w:history="0" r:id="rId21"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 от 03.07.2016 </w:t>
            </w:r>
            <w:hyperlink w:history="0" r:id="rId2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0"/>
                  <w:color w:val="0000ff"/>
                </w:rPr>
                <w:t xml:space="preserve">N 227-ФЗ</w:t>
              </w:r>
            </w:hyperlink>
            <w:r>
              <w:rPr>
                <w:sz w:val="20"/>
                <w:color w:val="392c69"/>
              </w:rPr>
              <w:t xml:space="preserve">, от 06.07.2016 </w:t>
            </w:r>
            <w:hyperlink w:history="0" r:id="rId2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18.04.2018 </w:t>
            </w:r>
            <w:hyperlink w:history="0" r:id="rId24"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N 82-ФЗ</w:t>
              </w:r>
            </w:hyperlink>
            <w:r>
              <w:rPr>
                <w:sz w:val="20"/>
                <w:color w:val="392c69"/>
              </w:rPr>
              <w:t xml:space="preserve">, от 18.03.2020 </w:t>
            </w:r>
            <w:hyperlink w:history="0" r:id="rId25"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N 54-ФЗ</w:t>
              </w:r>
            </w:hyperlink>
            <w:r>
              <w:rPr>
                <w:sz w:val="20"/>
                <w:color w:val="392c69"/>
              </w:rPr>
              <w:t xml:space="preserve">, от 08.12.2020 </w:t>
            </w:r>
            <w:hyperlink w:history="0" r:id="rId26"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26.05.2021 </w:t>
            </w:r>
            <w:hyperlink w:history="0" r:id="rId27"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color w:val="392c69"/>
              </w:rPr>
              <w:t xml:space="preserve">, от 10.07.2023 </w:t>
            </w:r>
            <w:hyperlink w:history="0" r:id="rId2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color w:val="392c69"/>
              </w:rPr>
              <w:t xml:space="preserve">, от 28.12.2024 </w:t>
            </w:r>
            <w:hyperlink w:history="0" r:id="rId29"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N 513-ФЗ</w:t>
              </w:r>
            </w:hyperlink>
            <w:r>
              <w:rPr>
                <w:sz w:val="20"/>
                <w:color w:val="392c69"/>
              </w:rPr>
              <w:t xml:space="preserve">,</w:t>
            </w:r>
          </w:p>
          <w:p>
            <w:pPr>
              <w:pStyle w:val="0"/>
              <w:jc w:val="center"/>
            </w:pPr>
            <w:r>
              <w:rPr>
                <w:sz w:val="20"/>
                <w:color w:val="392c69"/>
              </w:rPr>
              <w:t xml:space="preserve">от 28.02.2025 </w:t>
            </w:r>
            <w:hyperlink w:history="0" r:id="rId30" w:tooltip="Федеральный закон от 28.02.2025 N 16-ФЗ &quot;О внесении изменения в статью 11 Федерального закона &quot;О противодействии терроризму&quot; {КонсультантПлюс}">
              <w:r>
                <w:rPr>
                  <w:sz w:val="20"/>
                  <w:color w:val="0000ff"/>
                </w:rPr>
                <w:t xml:space="preserve">N 16-ФЗ</w:t>
              </w:r>
            </w:hyperlink>
            <w:r>
              <w:rPr>
                <w:sz w:val="20"/>
                <w:color w:val="392c69"/>
              </w:rPr>
              <w:t xml:space="preserve">,</w:t>
            </w:r>
          </w:p>
          <w:p>
            <w:pPr>
              <w:pStyle w:val="0"/>
              <w:jc w:val="center"/>
            </w:pPr>
            <w:r>
              <w:rPr>
                <w:sz w:val="20"/>
                <w:color w:val="392c69"/>
              </w:rPr>
              <w:t xml:space="preserve">с изм., внесенными </w:t>
            </w:r>
            <w:hyperlink w:history="0" r:id="rId31" w:tooltip="Постановление Конституционного Суда РФ от 29.03.2019 N 16-П &quot;По делу о проверке конституционности части 6 статьи 21 Федерального закона &quot;О противодействии терроризму&quot; и части 15 статьи 3 Федерального закона &quot;О денежном довольствии военнослужащих и предоставлении им отдельных выплат&quot; в связи с жалобой гражданина Е.А. Понкратова&quot; {КонсультантПлюс}">
              <w:r>
                <w:rPr>
                  <w:sz w:val="20"/>
                  <w:color w:val="0000ff"/>
                </w:rPr>
                <w:t xml:space="preserve">Постановлением</w:t>
              </w:r>
            </w:hyperlink>
            <w:r>
              <w:rPr>
                <w:sz w:val="20"/>
                <w:color w:val="392c69"/>
              </w:rPr>
              <w:t xml:space="preserve"> Конституционного Суда РФ</w:t>
            </w:r>
          </w:p>
          <w:p>
            <w:pPr>
              <w:pStyle w:val="0"/>
              <w:jc w:val="center"/>
            </w:pPr>
            <w:r>
              <w:rPr>
                <w:sz w:val="20"/>
                <w:color w:val="392c69"/>
              </w:rPr>
              <w:t xml:space="preserve">от 29.03.2019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pPr>
        <w:pStyle w:val="0"/>
        <w:ind w:firstLine="540"/>
        <w:jc w:val="both"/>
      </w:pPr>
      <w:r>
        <w:rPr>
          <w:sz w:val="20"/>
        </w:rPr>
      </w:r>
    </w:p>
    <w:p>
      <w:pPr>
        <w:pStyle w:val="2"/>
        <w:outlineLvl w:val="0"/>
        <w:ind w:firstLine="540"/>
        <w:jc w:val="both"/>
      </w:pPr>
      <w:r>
        <w:rPr>
          <w:sz w:val="20"/>
        </w:rPr>
        <w:t xml:space="preserve">Статья 1. Правовая основа противодействия терроризму</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32" w:tooltip="&quot;Концепция противодействия терроризму в Российской Федерации&quot; (утв. Президентом РФ 05.10.2009) {КонсультантПлюс}">
              <w:r>
                <w:rPr>
                  <w:sz w:val="20"/>
                  <w:color w:val="0000ff"/>
                </w:rPr>
                <w:t xml:space="preserve">Концепция</w:t>
              </w:r>
            </w:hyperlink>
            <w:r>
              <w:rPr>
                <w:sz w:val="20"/>
                <w:color w:val="392c69"/>
              </w:rPr>
              <w:t xml:space="preserve"> противодействия терроризму утв. Президентом РФ 05.10.2009.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Правовую основу противодействия терроризму составляют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pPr>
        <w:pStyle w:val="0"/>
        <w:ind w:firstLine="540"/>
        <w:jc w:val="both"/>
      </w:pPr>
      <w:r>
        <w:rPr>
          <w:sz w:val="20"/>
        </w:rPr>
      </w:r>
    </w:p>
    <w:p>
      <w:pPr>
        <w:pStyle w:val="2"/>
        <w:outlineLvl w:val="0"/>
        <w:ind w:firstLine="540"/>
        <w:jc w:val="both"/>
      </w:pPr>
      <w:r>
        <w:rPr>
          <w:sz w:val="20"/>
        </w:rPr>
        <w:t xml:space="preserve">Статья 2. Основные принципы противодействия терроризму</w:t>
      </w:r>
    </w:p>
    <w:p>
      <w:pPr>
        <w:pStyle w:val="0"/>
        <w:ind w:firstLine="540"/>
        <w:jc w:val="both"/>
      </w:pPr>
      <w:r>
        <w:rPr>
          <w:sz w:val="20"/>
        </w:rPr>
      </w:r>
    </w:p>
    <w:p>
      <w:pPr>
        <w:pStyle w:val="0"/>
        <w:ind w:firstLine="540"/>
        <w:jc w:val="both"/>
      </w:pPr>
      <w:r>
        <w:rPr>
          <w:sz w:val="20"/>
        </w:rPr>
        <w:t xml:space="preserve">Противодействие терроризму в Российской Федерации основывается на следующих основных принципах:</w:t>
      </w:r>
    </w:p>
    <w:p>
      <w:pPr>
        <w:pStyle w:val="0"/>
        <w:spacing w:before="200" w:lineRule="auto"/>
        <w:ind w:firstLine="540"/>
        <w:jc w:val="both"/>
      </w:pPr>
      <w:r>
        <w:rPr>
          <w:sz w:val="20"/>
        </w:rPr>
        <w:t xml:space="preserve">1)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приоритет защиты прав и законных интересов лиц, подвергающихся террористической опасности;</w:t>
      </w:r>
    </w:p>
    <w:p>
      <w:pPr>
        <w:pStyle w:val="0"/>
        <w:spacing w:before="200" w:lineRule="auto"/>
        <w:ind w:firstLine="540"/>
        <w:jc w:val="both"/>
      </w:pPr>
      <w:r>
        <w:rPr>
          <w:sz w:val="20"/>
        </w:rPr>
        <w:t xml:space="preserve">4) неотвратимость наказания за осуществление террористической деятельности;</w:t>
      </w:r>
    </w:p>
    <w:p>
      <w:pPr>
        <w:pStyle w:val="0"/>
        <w:spacing w:before="200" w:lineRule="auto"/>
        <w:ind w:firstLine="540"/>
        <w:jc w:val="both"/>
      </w:pPr>
      <w:r>
        <w:rPr>
          <w:sz w:val="20"/>
        </w:rPr>
        <w:t xml:space="preserve">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pPr>
        <w:pStyle w:val="0"/>
        <w:spacing w:before="200" w:lineRule="auto"/>
        <w:ind w:firstLine="540"/>
        <w:jc w:val="both"/>
      </w:pPr>
      <w:r>
        <w:rPr>
          <w:sz w:val="20"/>
        </w:rPr>
        <w:t xml:space="preserve">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pPr>
        <w:pStyle w:val="0"/>
        <w:spacing w:before="200" w:lineRule="auto"/>
        <w:ind w:firstLine="540"/>
        <w:jc w:val="both"/>
      </w:pPr>
      <w:r>
        <w:rPr>
          <w:sz w:val="20"/>
        </w:rPr>
        <w:t xml:space="preserve">7) приоритет мер предупреждения терроризма;</w:t>
      </w:r>
    </w:p>
    <w:p>
      <w:pPr>
        <w:pStyle w:val="0"/>
        <w:spacing w:before="200" w:lineRule="auto"/>
        <w:ind w:firstLine="540"/>
        <w:jc w:val="both"/>
      </w:pPr>
      <w:r>
        <w:rPr>
          <w:sz w:val="20"/>
        </w:rPr>
        <w:t xml:space="preserve">8) единоначалие в руководстве привлекаемыми силами и средствами при проведении контртеррористических операций;</w:t>
      </w:r>
    </w:p>
    <w:p>
      <w:pPr>
        <w:pStyle w:val="0"/>
        <w:spacing w:before="200" w:lineRule="auto"/>
        <w:ind w:firstLine="540"/>
        <w:jc w:val="both"/>
      </w:pPr>
      <w:r>
        <w:rPr>
          <w:sz w:val="20"/>
        </w:rPr>
        <w:t xml:space="preserve">9) сочетание гласных и негласных методов противодействия терроризму;</w:t>
      </w:r>
    </w:p>
    <w:p>
      <w:pPr>
        <w:pStyle w:val="0"/>
        <w:spacing w:before="200" w:lineRule="auto"/>
        <w:ind w:firstLine="540"/>
        <w:jc w:val="both"/>
      </w:pPr>
      <w:r>
        <w:rPr>
          <w:sz w:val="20"/>
        </w:rPr>
        <w:t xml:space="preserve">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pPr>
        <w:pStyle w:val="0"/>
        <w:spacing w:before="200" w:lineRule="auto"/>
        <w:ind w:firstLine="540"/>
        <w:jc w:val="both"/>
      </w:pPr>
      <w:r>
        <w:rPr>
          <w:sz w:val="20"/>
        </w:rPr>
        <w:t xml:space="preserve">11) недопустимость политических уступок террористам;</w:t>
      </w:r>
    </w:p>
    <w:p>
      <w:pPr>
        <w:pStyle w:val="0"/>
        <w:spacing w:before="200" w:lineRule="auto"/>
        <w:ind w:firstLine="540"/>
        <w:jc w:val="both"/>
      </w:pPr>
      <w:r>
        <w:rPr>
          <w:sz w:val="20"/>
        </w:rPr>
        <w:t xml:space="preserve">12) минимизация и (или) ликвидация последствий проявлений терроризма;</w:t>
      </w:r>
    </w:p>
    <w:p>
      <w:pPr>
        <w:pStyle w:val="0"/>
        <w:spacing w:before="200" w:lineRule="auto"/>
        <w:ind w:firstLine="540"/>
        <w:jc w:val="both"/>
      </w:pPr>
      <w:r>
        <w:rPr>
          <w:sz w:val="20"/>
        </w:rPr>
        <w:t xml:space="preserve">13) соразмерность мер противодействия терроризму степени террористической опасности.</w:t>
      </w:r>
    </w:p>
    <w:p>
      <w:pPr>
        <w:pStyle w:val="0"/>
        <w:ind w:firstLine="540"/>
        <w:jc w:val="both"/>
      </w:pPr>
      <w:r>
        <w:rPr>
          <w:sz w:val="20"/>
        </w:rPr>
      </w:r>
    </w:p>
    <w:p>
      <w:pPr>
        <w:pStyle w:val="2"/>
        <w:outlineLvl w:val="0"/>
        <w:ind w:firstLine="540"/>
        <w:jc w:val="both"/>
      </w:pPr>
      <w:r>
        <w:rPr>
          <w:sz w:val="20"/>
        </w:rPr>
        <w:t xml:space="preserve">Статья 3. Основные понятия</w:t>
      </w:r>
    </w:p>
    <w:p>
      <w:pPr>
        <w:pStyle w:val="0"/>
        <w:ind w:firstLine="540"/>
        <w:jc w:val="both"/>
      </w:pPr>
      <w:r>
        <w:rPr>
          <w:sz w:val="20"/>
        </w:rPr>
      </w:r>
    </w:p>
    <w:p>
      <w:pPr>
        <w:pStyle w:val="0"/>
        <w:ind w:firstLine="540"/>
        <w:jc w:val="both"/>
      </w:pPr>
      <w:r>
        <w:rPr>
          <w:sz w:val="20"/>
        </w:rPr>
        <w:t xml:space="preserve">В настоящем Федеральном законе используются следующие основные понятия:</w:t>
      </w:r>
    </w:p>
    <w:p>
      <w:pPr>
        <w:pStyle w:val="0"/>
        <w:spacing w:before="200" w:lineRule="auto"/>
        <w:ind w:firstLine="540"/>
        <w:jc w:val="both"/>
      </w:pPr>
      <w:r>
        <w:rPr>
          <w:sz w:val="20"/>
        </w:rPr>
        <w:t xml:space="preserve">1) терроризм - идеология насилия и практика воздействия на принятие решения органами государственной власти, органами публичной власти федеральных территорий,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pPr>
        <w:pStyle w:val="0"/>
        <w:jc w:val="both"/>
      </w:pPr>
      <w:r>
        <w:rPr>
          <w:sz w:val="20"/>
        </w:rPr>
        <w:t xml:space="preserve">(в ред. Федерального </w:t>
      </w:r>
      <w:hyperlink w:history="0" r:id="rId3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террористическая деятельность - деятельность, включающая в себя:</w:t>
      </w:r>
    </w:p>
    <w:p>
      <w:pPr>
        <w:pStyle w:val="0"/>
        <w:spacing w:before="200" w:lineRule="auto"/>
        <w:ind w:firstLine="540"/>
        <w:jc w:val="both"/>
      </w:pPr>
      <w:r>
        <w:rPr>
          <w:sz w:val="20"/>
        </w:rPr>
        <w:t xml:space="preserve">а) организацию, планирование, подготовку, финансирование и реализацию террористического акта;</w:t>
      </w:r>
    </w:p>
    <w:p>
      <w:pPr>
        <w:pStyle w:val="0"/>
        <w:spacing w:before="200" w:lineRule="auto"/>
        <w:ind w:firstLine="540"/>
        <w:jc w:val="both"/>
      </w:pPr>
      <w:r>
        <w:rPr>
          <w:sz w:val="20"/>
        </w:rPr>
        <w:t xml:space="preserve">б) подстрекательство к террористическому акту;</w:t>
      </w:r>
    </w:p>
    <w:p>
      <w:pPr>
        <w:pStyle w:val="0"/>
        <w:spacing w:before="200" w:lineRule="auto"/>
        <w:ind w:firstLine="540"/>
        <w:jc w:val="both"/>
      </w:pPr>
      <w:r>
        <w:rPr>
          <w:sz w:val="20"/>
        </w:rPr>
        <w:t xml:space="preserve">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pPr>
        <w:pStyle w:val="0"/>
        <w:spacing w:before="200" w:lineRule="auto"/>
        <w:ind w:firstLine="540"/>
        <w:jc w:val="both"/>
      </w:pPr>
      <w:r>
        <w:rPr>
          <w:sz w:val="20"/>
        </w:rPr>
        <w:t xml:space="preserve">г) вербовку, вооружение, обучение и использование террористов;</w:t>
      </w:r>
    </w:p>
    <w:p>
      <w:pPr>
        <w:pStyle w:val="0"/>
        <w:spacing w:before="200" w:lineRule="auto"/>
        <w:ind w:firstLine="540"/>
        <w:jc w:val="both"/>
      </w:pPr>
      <w:r>
        <w:rPr>
          <w:sz w:val="20"/>
        </w:rPr>
        <w:t xml:space="preserve">д) информационное или иное пособничество в планировании, подготовке или реализации террористического акта;</w:t>
      </w:r>
    </w:p>
    <w:p>
      <w:pPr>
        <w:pStyle w:val="0"/>
        <w:spacing w:before="200" w:lineRule="auto"/>
        <w:ind w:firstLine="540"/>
        <w:jc w:val="both"/>
      </w:pPr>
      <w:r>
        <w:rPr>
          <w:sz w:val="20"/>
        </w:rPr>
        <w:t xml:space="preserve">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pPr>
        <w:pStyle w:val="0"/>
        <w:spacing w:before="200" w:lineRule="auto"/>
        <w:ind w:firstLine="540"/>
        <w:jc w:val="both"/>
      </w:pPr>
      <w:r>
        <w:rPr>
          <w:sz w:val="20"/>
        </w:rPr>
        <w:t xml:space="preserve">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pPr>
        <w:pStyle w:val="0"/>
        <w:jc w:val="both"/>
      </w:pPr>
      <w:r>
        <w:rPr>
          <w:sz w:val="20"/>
        </w:rPr>
        <w:t xml:space="preserve">(п. 3 в ред. Федерального </w:t>
      </w:r>
      <w:hyperlink w:history="0" r:id="rId3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4) противодействие терроризму - деятельность органов государственной власти, органов публичной власти федеральных территорий и органов местного самоуправления, а также физических и юридических лиц по:</w:t>
      </w:r>
    </w:p>
    <w:p>
      <w:pPr>
        <w:pStyle w:val="0"/>
        <w:jc w:val="both"/>
      </w:pPr>
      <w:r>
        <w:rPr>
          <w:sz w:val="20"/>
        </w:rPr>
        <w:t xml:space="preserve">(в ред. Федеральных законов от 23.07.2013 </w:t>
      </w:r>
      <w:hyperlink w:history="0" r:id="rId36"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rPr>
        <w:t xml:space="preserve">, от 10.07.2023 </w:t>
      </w:r>
      <w:hyperlink w:history="0" r:id="rId3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pPr>
        <w:pStyle w:val="0"/>
        <w:spacing w:before="200" w:lineRule="auto"/>
        <w:ind w:firstLine="540"/>
        <w:jc w:val="both"/>
      </w:pPr>
      <w:r>
        <w:rPr>
          <w:sz w:val="20"/>
        </w:rPr>
        <w:t xml:space="preserve">б) выявлению, предупреждению, пресечению, раскрытию и расследованию террористического акта (борьба с терроризмом);</w:t>
      </w:r>
    </w:p>
    <w:p>
      <w:pPr>
        <w:pStyle w:val="0"/>
        <w:spacing w:before="200" w:lineRule="auto"/>
        <w:ind w:firstLine="540"/>
        <w:jc w:val="both"/>
      </w:pPr>
      <w:r>
        <w:rPr>
          <w:sz w:val="20"/>
        </w:rPr>
        <w:t xml:space="preserve">в) минимизации и (или) ликвидации последствий проявлений терроризма;</w:t>
      </w:r>
    </w:p>
    <w:p>
      <w:pPr>
        <w:pStyle w:val="0"/>
        <w:spacing w:before="200" w:lineRule="auto"/>
        <w:ind w:firstLine="540"/>
        <w:jc w:val="both"/>
      </w:pPr>
      <w:r>
        <w:rPr>
          <w:sz w:val="20"/>
        </w:rPr>
        <w:t xml:space="preserve">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pPr>
        <w:pStyle w:val="0"/>
        <w:spacing w:before="200" w:lineRule="auto"/>
        <w:ind w:firstLine="540"/>
        <w:jc w:val="both"/>
      </w:pPr>
      <w:r>
        <w:rPr>
          <w:sz w:val="20"/>
        </w:rPr>
        <w:t xml:space="preserve">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федеральной территории,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pPr>
        <w:pStyle w:val="0"/>
        <w:jc w:val="both"/>
      </w:pPr>
      <w:r>
        <w:rPr>
          <w:sz w:val="20"/>
        </w:rPr>
        <w:t xml:space="preserve">(п. 6 введен Федеральным </w:t>
      </w:r>
      <w:hyperlink w:history="0" r:id="rId38"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 в ред. Федеральных законов от 26.05.2021 </w:t>
      </w:r>
      <w:hyperlink w:history="0" r:id="rId39"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rPr>
        <w:t xml:space="preserve">, от 10.07.2023 </w:t>
      </w:r>
      <w:hyperlink w:history="0" r:id="rId4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борьбы с терроризмом</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pPr>
        <w:pStyle w:val="0"/>
        <w:spacing w:before="200" w:lineRule="auto"/>
        <w:ind w:firstLine="540"/>
        <w:jc w:val="both"/>
      </w:pPr>
      <w:r>
        <w:rPr>
          <w:sz w:val="20"/>
        </w:rPr>
        <w:t xml:space="preserve">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42"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3 введена Федеральным </w:t>
      </w:r>
      <w:hyperlink w:history="0" r:id="rId43"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терроризму</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r>
        <w:rPr>
          <w:sz w:val="20"/>
        </w:rPr>
        <w:t xml:space="preserve">направления</w:t>
      </w:r>
      <w:r>
        <w:rPr>
          <w:sz w:val="20"/>
        </w:rPr>
        <w:t xml:space="preserve"> государственной политики в области противодействия терроризму;</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pPr>
        <w:pStyle w:val="0"/>
        <w:spacing w:before="200" w:lineRule="auto"/>
        <w:ind w:firstLine="540"/>
        <w:jc w:val="both"/>
      </w:pPr>
      <w:r>
        <w:rPr>
          <w:sz w:val="20"/>
        </w:rPr>
        <w:t xml:space="preserve">3) принимает решение в установленном </w:t>
      </w:r>
      <w:hyperlink w:history="0" r:id="rId44"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порядке</w:t>
        </w:r>
      </w:hyperlink>
      <w:r>
        <w:rPr>
          <w:sz w:val="20"/>
        </w:rP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pPr>
        <w:pStyle w:val="0"/>
        <w:jc w:val="both"/>
      </w:pPr>
      <w:r>
        <w:rPr>
          <w:sz w:val="20"/>
        </w:rPr>
        <w:t xml:space="preserve">(часть первая в ред. Федерального </w:t>
      </w:r>
      <w:hyperlink w:history="0" r:id="rId4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2. Правительство Российской Федерации:</w:t>
      </w:r>
    </w:p>
    <w:p>
      <w:pPr>
        <w:pStyle w:val="0"/>
        <w:spacing w:before="200" w:lineRule="auto"/>
        <w:ind w:firstLine="540"/>
        <w:jc w:val="both"/>
      </w:pPr>
      <w:r>
        <w:rPr>
          <w:sz w:val="20"/>
        </w:rPr>
        <w:t xml:space="preserve">1) определяет </w:t>
      </w:r>
      <w:hyperlink w:history="0" r:id="rId46" w:tooltip="Постановление Правительства РФ от 04.05.2008 N 333 (ред. от 10.06.2025) &quot;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quot; {КонсультантПлюс}">
        <w:r>
          <w:rPr>
            <w:sz w:val="20"/>
            <w:color w:val="0000ff"/>
          </w:rPr>
          <w:t xml:space="preserve">компетенцию</w:t>
        </w:r>
      </w:hyperlink>
      <w:r>
        <w:rPr>
          <w:sz w:val="20"/>
        </w:rP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pPr>
        <w:pStyle w:val="0"/>
        <w:spacing w:before="200" w:lineRule="auto"/>
        <w:ind w:firstLine="540"/>
        <w:jc w:val="both"/>
      </w:pPr>
      <w:r>
        <w:rPr>
          <w:sz w:val="20"/>
        </w:rPr>
        <w:t xml:space="preserve">2) организует разработку и осуществление мер по предупреждению терроризма и минимизацию и (или) ликвидацию последствий проявлений терроризма;</w:t>
      </w:r>
    </w:p>
    <w:p>
      <w:pPr>
        <w:pStyle w:val="0"/>
        <w:spacing w:before="200" w:lineRule="auto"/>
        <w:ind w:firstLine="540"/>
        <w:jc w:val="both"/>
      </w:pPr>
      <w:r>
        <w:rPr>
          <w:sz w:val="20"/>
        </w:rPr>
        <w:t xml:space="preserve">3) организует обеспечение деятельности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необходимыми силами, средствами и ресурсами;</w:t>
      </w:r>
    </w:p>
    <w:p>
      <w:pPr>
        <w:pStyle w:val="0"/>
        <w:jc w:val="both"/>
      </w:pPr>
      <w:r>
        <w:rPr>
          <w:sz w:val="20"/>
        </w:rPr>
        <w:t xml:space="preserve">(в ред. Федерального </w:t>
      </w:r>
      <w:hyperlink w:history="0" r:id="rId4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Паспорта безопасности объектов (территорий) Минсельхоза России, Россельхознадзора и Росрыболовства и объектов (территорий), относящихся к сфере их деятельности, оформленные до 02.09.2025, действуют в течение 2 лет с 02.09.2025 (</w:t>
            </w:r>
            <w:hyperlink w:history="0" r:id="rId48" w:tooltip="Постановление Правительства РФ от 25.08.2025 N 1270 &quot;Об утверждении требований к антитеррористической защищенности объектов (территорий) Министерства сельского хозяйства Российской Федерации, Федеральной службы по ветеринарному и фитосанитарному надзору и Федерального агентства по рыболовству и объектов (территорий), относящихся к сфере деятельности Министерства сельского хозяйства Российской Федерации, Федеральной службы по ветеринарному и фитосанитарному надзору и Федерального агентства по рыболовству, а  {КонсультантПлюс}">
              <w:r>
                <w:rPr>
                  <w:sz w:val="20"/>
                  <w:color w:val="0000ff"/>
                </w:rPr>
                <w:t xml:space="preserve">Постановление</w:t>
              </w:r>
            </w:hyperlink>
            <w:r>
              <w:rPr>
                <w:sz w:val="20"/>
                <w:color w:val="392c69"/>
              </w:rPr>
              <w:t xml:space="preserve"> Правительства РФ от 25.08.2025 N 1270).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устанавливает обязательные для выполнения </w:t>
      </w:r>
      <w:hyperlink w:history="0" r:id="rId49" w:tooltip="Справочная информация: &quot;Перечень требований безопасности и антитеррористической защищенности объектов (территорий) и форм паспортов безопасности объектов (территорий)&quot; (Материал подготовлен специалистами КонсультантПлюс) {КонсультантПлюс}">
        <w:r>
          <w:rPr>
            <w:sz w:val="20"/>
            <w:color w:val="0000ff"/>
          </w:rPr>
          <w:t xml:space="preserve">требования</w:t>
        </w:r>
      </w:hyperlink>
      <w:r>
        <w:rPr>
          <w:sz w:val="20"/>
        </w:rPr>
        <w:t xml:space="preserve"> к антитеррористической защищенности объектов (территорий), категории объектов (территорий), </w:t>
      </w:r>
      <w:hyperlink w:history="0" r:id="rId50" w:tooltip="Постановление Правительства РФ от 25.12.2013 N 1244 (ред. от 05.03.2022) &quot;Об антитеррористической защищенности объектов (территорий)&quot; (вместе с &quot;Правилами разработки требований к антитеррористической защищенности объектов (территорий) и паспорта безопасности объектов (территорий)&quot;) {КонсультантПлюс}">
        <w:r>
          <w:rPr>
            <w:sz w:val="20"/>
            <w:color w:val="0000ff"/>
          </w:rPr>
          <w:t xml:space="preserve">порядок</w:t>
        </w:r>
      </w:hyperlink>
      <w:r>
        <w:rPr>
          <w:sz w:val="20"/>
        </w:rP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pPr>
        <w:pStyle w:val="0"/>
        <w:jc w:val="both"/>
      </w:pPr>
      <w:r>
        <w:rPr>
          <w:sz w:val="20"/>
        </w:rPr>
        <w:t xml:space="preserve">(п. 4 введен Федеральным </w:t>
      </w:r>
      <w:hyperlink w:history="0" r:id="rId51"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p>
      <w:pPr>
        <w:pStyle w:val="0"/>
        <w:spacing w:before="200" w:lineRule="auto"/>
        <w:ind w:firstLine="540"/>
        <w:jc w:val="both"/>
      </w:pPr>
      <w:r>
        <w:rPr>
          <w:sz w:val="20"/>
        </w:rPr>
        <w:t xml:space="preserve">5) устанавливает </w:t>
      </w:r>
      <w:hyperlink w:history="0" r:id="rId52" w:tooltip="Постановление Правительства РФ от 27.05.2017 N 638 (ред. от 15.11.2023) &quot;О взаимодействии федеральных органов исполнительной власти, органов государственной власти субъектов Российской Федерации, исполнительно-распорядительных органов федеральных территорий и органов местного самоуправления, физических и юридических лиц при проверке информации об угрозе совершения террористического акта, а также об информировании субъектов противодействия терроризму о выявленной угрозе совершения террористического акта&quot;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исполнительно-распорядительных органов федеральных территорий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pPr>
        <w:pStyle w:val="0"/>
        <w:jc w:val="both"/>
      </w:pPr>
      <w:r>
        <w:rPr>
          <w:sz w:val="20"/>
        </w:rPr>
        <w:t xml:space="preserve">(п. 5 введен Федеральным </w:t>
      </w:r>
      <w:hyperlink w:history="0" r:id="rId5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 в ред. Федерального </w:t>
      </w:r>
      <w:hyperlink w:history="0" r:id="rId5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 Федеральные органы исполнительной власти, органы государственной власти субъектов Российской Федерации, органы публичной власти федеральных территорий и органы местного самоуправления осуществляют противодействие терроризму в пределах своих полномочий.</w:t>
      </w:r>
    </w:p>
    <w:p>
      <w:pPr>
        <w:pStyle w:val="0"/>
        <w:jc w:val="both"/>
      </w:pPr>
      <w:r>
        <w:rPr>
          <w:sz w:val="20"/>
        </w:rPr>
        <w:t xml:space="preserve">(в ред. Федерального </w:t>
      </w:r>
      <w:hyperlink w:history="0" r:id="rId5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pPr>
        <w:pStyle w:val="0"/>
        <w:jc w:val="both"/>
      </w:pPr>
      <w:r>
        <w:rPr>
          <w:sz w:val="20"/>
        </w:rPr>
        <w:t xml:space="preserve">(часть 3.1 введена Федеральным </w:t>
      </w:r>
      <w:hyperlink w:history="0" r:id="rId56"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bookmarkStart w:id="107" w:name="P107"/>
    <w:bookmarkEnd w:id="107"/>
    <w:p>
      <w:pPr>
        <w:pStyle w:val="0"/>
        <w:spacing w:before="200" w:lineRule="auto"/>
        <w:ind w:firstLine="540"/>
        <w:jc w:val="both"/>
      </w:pPr>
      <w:r>
        <w:rPr>
          <w:sz w:val="20"/>
        </w:rP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w:t>
      </w:r>
      <w:hyperlink w:history="0" r:id="rId57" w:tooltip="Указ Президента РФ от 26.12.2015 N 664 (ред. от 06.09.2024) &quot;О мерах по совершенствованию государственного управления в области противодействия терроризму&quot; (вместе с &quot;Положением о Национальном антитеррористическом комитете&quot;) {КонсультантПлюс}">
        <w:r>
          <w:rPr>
            <w:sz w:val="20"/>
            <w:color w:val="0000ff"/>
          </w:rPr>
          <w:t xml:space="preserve">положением</w:t>
        </w:r>
      </w:hyperlink>
      <w:r>
        <w:rPr>
          <w:sz w:val="20"/>
        </w:rP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публичной власти федеральных территорий, органами местного самоуправления, организациями, должностными лицами и гражданами.</w:t>
      </w:r>
    </w:p>
    <w:p>
      <w:pPr>
        <w:pStyle w:val="0"/>
        <w:jc w:val="both"/>
      </w:pPr>
      <w:r>
        <w:rPr>
          <w:sz w:val="20"/>
        </w:rPr>
        <w:t xml:space="preserve">(в ред. Федеральных законов от 02.11.2013 </w:t>
      </w:r>
      <w:hyperlink w:history="0" r:id="rId58"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06.07.2016 </w:t>
      </w:r>
      <w:hyperlink w:history="0" r:id="rId5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10.07.2023 </w:t>
      </w:r>
      <w:hyperlink w:history="0" r:id="rId6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bookmarkStart w:id="109" w:name="P109"/>
    <w:bookmarkEnd w:id="109"/>
    <w:p>
      <w:pPr>
        <w:pStyle w:val="0"/>
        <w:spacing w:before="200" w:lineRule="auto"/>
        <w:ind w:firstLine="540"/>
        <w:jc w:val="both"/>
      </w:pPr>
      <w:r>
        <w:rPr>
          <w:sz w:val="20"/>
        </w:rPr>
        <w:t xml:space="preserve">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публичной власти федеральных территорий,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pPr>
        <w:pStyle w:val="0"/>
        <w:jc w:val="both"/>
      </w:pPr>
      <w:r>
        <w:rPr>
          <w:sz w:val="20"/>
        </w:rPr>
        <w:t xml:space="preserve">(в ред. Федеральных законов от 18.04.2018 </w:t>
      </w:r>
      <w:hyperlink w:history="0" r:id="rId61"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N 82-ФЗ</w:t>
        </w:r>
      </w:hyperlink>
      <w:r>
        <w:rPr>
          <w:sz w:val="20"/>
        </w:rPr>
        <w:t xml:space="preserve">, от 10.07.2023 </w:t>
      </w:r>
      <w:hyperlink w:history="0" r:id="rId6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bookmarkStart w:id="111" w:name="P111"/>
    <w:bookmarkEnd w:id="111"/>
    <w:p>
      <w:pPr>
        <w:pStyle w:val="0"/>
        <w:spacing w:before="200" w:lineRule="auto"/>
        <w:ind w:firstLine="540"/>
        <w:jc w:val="both"/>
      </w:pPr>
      <w:r>
        <w:rPr>
          <w:sz w:val="20"/>
        </w:rPr>
        <w:t xml:space="preserve">4.2. Для организации в федеральных территориях взаимодействия территориальных органов федеральных органов исполнительной власти, органов исполнительной власти субъектов Российской Федерации, органов публичной власти федеральных территорий по профилактике терроризма, а также по минимизации и (или) ликвидации последствий его проявлений может формироваться коллегиальный орган по профилактике терроризма, минимизации и (или) ликвидации последствий его проявлений. Такой коллегиальный орган формируется по решению руководителя органа, сформированного в соответствии с </w:t>
      </w:r>
      <w:hyperlink w:history="0" w:anchor="P107"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
        <w:r>
          <w:rPr>
            <w:sz w:val="20"/>
            <w:color w:val="0000ff"/>
          </w:rPr>
          <w:t xml:space="preserve">частью 4</w:t>
        </w:r>
      </w:hyperlink>
      <w:r>
        <w:rPr>
          <w:sz w:val="20"/>
        </w:rPr>
        <w:t xml:space="preserve"> настоящей статьи, который утверждает положение о коллегиальном органе и его состав.</w:t>
      </w:r>
    </w:p>
    <w:p>
      <w:pPr>
        <w:pStyle w:val="0"/>
        <w:jc w:val="both"/>
      </w:pPr>
      <w:r>
        <w:rPr>
          <w:sz w:val="20"/>
        </w:rPr>
        <w:t xml:space="preserve">(часть 4.2 введена Федеральным </w:t>
      </w:r>
      <w:hyperlink w:history="0" r:id="rId6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исполнительно-распорядительными органами федеральных территорий, органами местного самоуправления и органами, формируемыми в соответствии с </w:t>
      </w:r>
      <w:hyperlink w:history="0" w:anchor="P107"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
        <w:r>
          <w:rPr>
            <w:sz w:val="20"/>
            <w:color w:val="0000ff"/>
          </w:rPr>
          <w:t xml:space="preserve">частями 4</w:t>
        </w:r>
      </w:hyperlink>
      <w:r>
        <w:rPr>
          <w:sz w:val="20"/>
        </w:rPr>
        <w:t xml:space="preserve">, </w:t>
      </w:r>
      <w:hyperlink w:history="0" w:anchor="P109"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
        <w:r>
          <w:rPr>
            <w:sz w:val="20"/>
            <w:color w:val="0000ff"/>
          </w:rPr>
          <w:t xml:space="preserve">4.1</w:t>
        </w:r>
      </w:hyperlink>
      <w:r>
        <w:rPr>
          <w:sz w:val="20"/>
        </w:rPr>
        <w:t xml:space="preserve"> и </w:t>
      </w:r>
      <w:hyperlink w:history="0" w:anchor="P111" w:tooltip="4.2. Для организации в федеральных территориях взаимодействия территориальных органов федеральных органов исполнительной власти, органов исполнительной власти субъектов Российской Федерации, органов публичной власти федеральных территорий по профилактике терроризма, а также по минимизации и (или) ликвидации последствий его проявлений может формироваться коллегиальный орган по профилактике терроризма, минимизации и (или) ликвидации последствий его проявлений. Такой коллегиальный орган формируется по решен...">
        <w:r>
          <w:rPr>
            <w:sz w:val="20"/>
            <w:color w:val="0000ff"/>
          </w:rPr>
          <w:t xml:space="preserve">4.2</w:t>
        </w:r>
      </w:hyperlink>
      <w:r>
        <w:rPr>
          <w:sz w:val="20"/>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w:history="0" r:id="rId64" w:tooltip="Указ Президента РФ от 14.06.2012 N 851 (ред. от 06.09.2024)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КонсультантПлюс}">
        <w:r>
          <w:rPr>
            <w:sz w:val="20"/>
            <w:color w:val="0000ff"/>
          </w:rPr>
          <w:t xml:space="preserve">Порядок</w:t>
        </w:r>
      </w:hyperlink>
      <w:r>
        <w:rPr>
          <w:sz w:val="20"/>
        </w:rP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pPr>
        <w:pStyle w:val="0"/>
        <w:jc w:val="both"/>
      </w:pPr>
      <w:r>
        <w:rPr>
          <w:sz w:val="20"/>
        </w:rPr>
        <w:t xml:space="preserve">(часть 5 введена Федеральным </w:t>
      </w:r>
      <w:hyperlink w:history="0" r:id="rId65"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законом</w:t>
        </w:r>
      </w:hyperlink>
      <w:r>
        <w:rPr>
          <w:sz w:val="20"/>
        </w:rPr>
        <w:t xml:space="preserve"> от 03.05.2011 N 96-ФЗ; в ред. Федеральных законов от 06.07.2016 </w:t>
      </w:r>
      <w:hyperlink w:history="0" r:id="rId66"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10.07.2023 </w:t>
      </w:r>
      <w:hyperlink w:history="0" r:id="rId6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5.1. Полномочия органов исполнительной власти субъектов Российской Федерации в области противодействия терроризму</w:t>
      </w:r>
    </w:p>
    <w:p>
      <w:pPr>
        <w:pStyle w:val="0"/>
        <w:ind w:firstLine="540"/>
        <w:jc w:val="both"/>
      </w:pPr>
      <w:r>
        <w:rPr>
          <w:sz w:val="20"/>
        </w:rPr>
      </w:r>
    </w:p>
    <w:p>
      <w:pPr>
        <w:pStyle w:val="0"/>
        <w:ind w:firstLine="540"/>
        <w:jc w:val="both"/>
      </w:pPr>
      <w:r>
        <w:rPr>
          <w:sz w:val="20"/>
        </w:rPr>
        <w:t xml:space="preserve">(введена Федеральным </w:t>
      </w:r>
      <w:hyperlink w:history="0" r:id="rId68"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ind w:firstLine="540"/>
        <w:jc w:val="both"/>
      </w:pPr>
      <w:r>
        <w:rPr>
          <w:sz w:val="20"/>
        </w:rPr>
      </w:r>
    </w:p>
    <w:p>
      <w:pPr>
        <w:pStyle w:val="0"/>
        <w:ind w:firstLine="540"/>
        <w:jc w:val="both"/>
      </w:pPr>
      <w:r>
        <w:rPr>
          <w:sz w:val="20"/>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организует реализацию государственной политики в области противодействия терроризму на территории субъекта Российской Федерации;</w:t>
      </w:r>
    </w:p>
    <w:p>
      <w:pPr>
        <w:pStyle w:val="0"/>
        <w:spacing w:before="200" w:lineRule="auto"/>
        <w:ind w:firstLine="540"/>
        <w:jc w:val="both"/>
      </w:pPr>
      <w:r>
        <w:rPr>
          <w:sz w:val="20"/>
        </w:rPr>
        <w:t xml:space="preserve">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pPr>
        <w:pStyle w:val="0"/>
        <w:spacing w:before="200" w:lineRule="auto"/>
        <w:ind w:firstLine="540"/>
        <w:jc w:val="both"/>
      </w:pPr>
      <w:r>
        <w:rPr>
          <w:sz w:val="20"/>
        </w:rPr>
        <w:t xml:space="preserve">3) организует деятельность сформированного в соответствии с </w:t>
      </w:r>
      <w:hyperlink w:history="0" w:anchor="P109"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
        <w:r>
          <w:rPr>
            <w:sz w:val="20"/>
            <w:color w:val="0000ff"/>
          </w:rPr>
          <w:t xml:space="preserve">частью 4.1 статьи 5</w:t>
        </w:r>
      </w:hyperlink>
      <w:r>
        <w:rPr>
          <w:sz w:val="20"/>
        </w:rP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pPr>
        <w:pStyle w:val="0"/>
        <w:jc w:val="both"/>
      </w:pPr>
      <w:r>
        <w:rPr>
          <w:sz w:val="20"/>
        </w:rPr>
        <w:t xml:space="preserve">(в ред. Федерального </w:t>
      </w:r>
      <w:hyperlink w:history="0" r:id="rId69"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закона</w:t>
        </w:r>
      </w:hyperlink>
      <w:r>
        <w:rPr>
          <w:sz w:val="20"/>
        </w:rPr>
        <w:t xml:space="preserve"> от 18.04.2018 N 82-ФЗ)</w:t>
      </w:r>
    </w:p>
    <w:p>
      <w:pPr>
        <w:pStyle w:val="0"/>
        <w:spacing w:before="200" w:lineRule="auto"/>
        <w:ind w:firstLine="540"/>
        <w:jc w:val="both"/>
      </w:pPr>
      <w:r>
        <w:rPr>
          <w:sz w:val="20"/>
        </w:rPr>
        <w:t xml:space="preserve">4) осуществляет иные полномочия по участию в профилактике терроризма, а также в минимизации и (или) ликвидации последствий его проявлений.</w:t>
      </w:r>
    </w:p>
    <w:p>
      <w:pPr>
        <w:pStyle w:val="0"/>
        <w:jc w:val="both"/>
      </w:pPr>
      <w:r>
        <w:rPr>
          <w:sz w:val="20"/>
        </w:rPr>
        <w:t xml:space="preserve">(п. 4 введен Федеральным </w:t>
      </w:r>
      <w:hyperlink w:history="0" r:id="rId70"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законом</w:t>
        </w:r>
      </w:hyperlink>
      <w:r>
        <w:rPr>
          <w:sz w:val="20"/>
        </w:rPr>
        <w:t xml:space="preserve"> от 18.04.2018 N 82-ФЗ)</w:t>
      </w:r>
    </w:p>
    <w:p>
      <w:pPr>
        <w:pStyle w:val="0"/>
        <w:spacing w:before="200" w:lineRule="auto"/>
        <w:ind w:firstLine="540"/>
        <w:jc w:val="both"/>
      </w:pPr>
      <w:r>
        <w:rPr>
          <w:sz w:val="20"/>
        </w:rPr>
        <w:t xml:space="preserve">2. Высший исполнительный орган государственной власти субъекта Российской Федерации:</w:t>
      </w:r>
    </w:p>
    <w:p>
      <w:pPr>
        <w:pStyle w:val="0"/>
        <w:spacing w:before="200" w:lineRule="auto"/>
        <w:ind w:firstLine="540"/>
        <w:jc w:val="both"/>
      </w:pPr>
      <w:r>
        <w:rPr>
          <w:sz w:val="20"/>
        </w:rPr>
        <w:t xml:space="preserve">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pPr>
        <w:pStyle w:val="0"/>
        <w:spacing w:before="200" w:lineRule="auto"/>
        <w:ind w:firstLine="540"/>
        <w:jc w:val="both"/>
      </w:pPr>
      <w:r>
        <w:rPr>
          <w:sz w:val="20"/>
        </w:rPr>
        <w:t xml:space="preserve">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pPr>
        <w:pStyle w:val="0"/>
        <w:spacing w:before="200" w:lineRule="auto"/>
        <w:ind w:firstLine="540"/>
        <w:jc w:val="both"/>
      </w:pPr>
      <w:r>
        <w:rPr>
          <w:sz w:val="20"/>
        </w:rPr>
        <w:t xml:space="preserve">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pPr>
        <w:pStyle w:val="0"/>
        <w:spacing w:before="200" w:lineRule="auto"/>
        <w:ind w:firstLine="540"/>
        <w:jc w:val="both"/>
      </w:pPr>
      <w:r>
        <w:rPr>
          <w:sz w:val="20"/>
        </w:rPr>
        <w:t xml:space="preserve">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pPr>
        <w:pStyle w:val="0"/>
        <w:spacing w:before="200" w:lineRule="auto"/>
        <w:ind w:firstLine="540"/>
        <w:jc w:val="both"/>
      </w:pPr>
      <w:r>
        <w:rPr>
          <w:sz w:val="20"/>
        </w:rPr>
        <w:t xml:space="preserve">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pPr>
        <w:pStyle w:val="0"/>
        <w:spacing w:before="200" w:lineRule="auto"/>
        <w:ind w:firstLine="540"/>
        <w:jc w:val="both"/>
      </w:pPr>
      <w:r>
        <w:rPr>
          <w:sz w:val="20"/>
        </w:rPr>
        <w:t xml:space="preserve">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pPr>
        <w:pStyle w:val="0"/>
        <w:spacing w:before="200" w:lineRule="auto"/>
        <w:ind w:firstLine="540"/>
        <w:jc w:val="both"/>
      </w:pPr>
      <w:r>
        <w:rPr>
          <w:sz w:val="20"/>
        </w:rPr>
        <w:t xml:space="preserve">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pPr>
        <w:pStyle w:val="0"/>
        <w:spacing w:before="200" w:lineRule="auto"/>
        <w:ind w:firstLine="540"/>
        <w:jc w:val="both"/>
      </w:pPr>
      <w:r>
        <w:rPr>
          <w:sz w:val="20"/>
        </w:rPr>
        <w:t xml:space="preserve">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pPr>
        <w:pStyle w:val="0"/>
        <w:spacing w:before="200" w:lineRule="auto"/>
        <w:ind w:firstLine="540"/>
        <w:jc w:val="both"/>
      </w:pPr>
      <w:r>
        <w:rPr>
          <w:sz w:val="20"/>
        </w:rP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pPr>
        <w:pStyle w:val="0"/>
        <w:spacing w:before="200" w:lineRule="auto"/>
        <w:ind w:firstLine="540"/>
        <w:jc w:val="both"/>
      </w:pPr>
      <w:r>
        <w:rPr>
          <w:sz w:val="20"/>
        </w:rPr>
        <w:t xml:space="preserve">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5.2. Полномочия органов местного самоуправления в области противодействия терроризму</w:t>
      </w:r>
    </w:p>
    <w:p>
      <w:pPr>
        <w:pStyle w:val="0"/>
        <w:ind w:firstLine="540"/>
        <w:jc w:val="both"/>
      </w:pPr>
      <w:r>
        <w:rPr>
          <w:sz w:val="20"/>
        </w:rPr>
      </w:r>
    </w:p>
    <w:p>
      <w:pPr>
        <w:pStyle w:val="0"/>
        <w:ind w:firstLine="540"/>
        <w:jc w:val="both"/>
      </w:pPr>
      <w:r>
        <w:rPr>
          <w:sz w:val="20"/>
        </w:rPr>
        <w:t xml:space="preserve">(введена Федеральным </w:t>
      </w:r>
      <w:hyperlink w:history="0" r:id="rId71"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jc w:val="both"/>
      </w:pPr>
      <w:r>
        <w:rPr>
          <w:sz w:val="20"/>
        </w:rPr>
      </w:r>
    </w:p>
    <w:p>
      <w:pPr>
        <w:pStyle w:val="0"/>
        <w:ind w:firstLine="540"/>
        <w:jc w:val="both"/>
      </w:pPr>
      <w:r>
        <w:rPr>
          <w:sz w:val="20"/>
        </w:rPr>
        <w:t xml:space="preserve">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pPr>
        <w:pStyle w:val="0"/>
        <w:spacing w:before="200" w:lineRule="auto"/>
        <w:ind w:firstLine="540"/>
        <w:jc w:val="both"/>
      </w:pPr>
      <w:r>
        <w:rPr>
          <w:sz w:val="20"/>
        </w:rPr>
        <w:t xml:space="preserve">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pPr>
        <w:pStyle w:val="0"/>
        <w:spacing w:before="200" w:lineRule="auto"/>
        <w:ind w:firstLine="540"/>
        <w:jc w:val="both"/>
      </w:pPr>
      <w:r>
        <w:rPr>
          <w:sz w:val="20"/>
        </w:rPr>
        <w:t xml:space="preserve">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pPr>
        <w:pStyle w:val="0"/>
        <w:spacing w:before="200" w:lineRule="auto"/>
        <w:ind w:firstLine="540"/>
        <w:jc w:val="both"/>
      </w:pPr>
      <w:r>
        <w:rPr>
          <w:sz w:val="20"/>
        </w:rPr>
        <w:t xml:space="preserve">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pPr>
        <w:pStyle w:val="0"/>
        <w:spacing w:before="200" w:lineRule="auto"/>
        <w:ind w:firstLine="540"/>
        <w:jc w:val="both"/>
      </w:pPr>
      <w:r>
        <w:rPr>
          <w:sz w:val="20"/>
        </w:rPr>
        <w:t xml:space="preserve">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pPr>
        <w:pStyle w:val="0"/>
        <w:spacing w:before="200" w:lineRule="auto"/>
        <w:ind w:firstLine="540"/>
        <w:jc w:val="both"/>
      </w:pPr>
      <w:r>
        <w:rPr>
          <w:sz w:val="20"/>
        </w:rPr>
        <w:t xml:space="preserve">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pPr>
        <w:pStyle w:val="0"/>
        <w:spacing w:before="200" w:lineRule="auto"/>
        <w:ind w:firstLine="540"/>
        <w:jc w:val="both"/>
      </w:pPr>
      <w:r>
        <w:rPr>
          <w:sz w:val="20"/>
        </w:rPr>
        <w:t xml:space="preserve">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6. Применение Вооруженных Сил Российской Федерации в борьбе с терроризмом</w:t>
      </w:r>
    </w:p>
    <w:p>
      <w:pPr>
        <w:pStyle w:val="0"/>
        <w:ind w:firstLine="540"/>
        <w:jc w:val="both"/>
      </w:pPr>
      <w:r>
        <w:rPr>
          <w:sz w:val="20"/>
        </w:rPr>
      </w:r>
    </w:p>
    <w:p>
      <w:pPr>
        <w:pStyle w:val="0"/>
        <w:ind w:firstLine="540"/>
        <w:jc w:val="both"/>
      </w:pPr>
      <w:r>
        <w:rPr>
          <w:sz w:val="20"/>
        </w:rPr>
        <w:t xml:space="preserve">В борьбе с терроризмом Вооруженные Силы Российской Федерации могут применяться для:</w:t>
      </w:r>
    </w:p>
    <w:p>
      <w:pPr>
        <w:pStyle w:val="0"/>
        <w:spacing w:before="200" w:lineRule="auto"/>
        <w:ind w:firstLine="540"/>
        <w:jc w:val="both"/>
      </w:pPr>
      <w:r>
        <w:rPr>
          <w:sz w:val="20"/>
        </w:rPr>
        <w:t xml:space="preserve">1) пресечения полетов воздушных судов, используемых для совершения террористического акта либо захваченных террористами;</w:t>
      </w:r>
    </w:p>
    <w:p>
      <w:pPr>
        <w:pStyle w:val="0"/>
        <w:spacing w:before="200" w:lineRule="auto"/>
        <w:ind w:firstLine="540"/>
        <w:jc w:val="both"/>
      </w:pPr>
      <w:r>
        <w:rPr>
          <w:sz w:val="20"/>
        </w:rPr>
        <w:t xml:space="preserve">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pPr>
        <w:pStyle w:val="0"/>
        <w:spacing w:before="200" w:lineRule="auto"/>
        <w:ind w:firstLine="540"/>
        <w:jc w:val="both"/>
      </w:pPr>
      <w:r>
        <w:rPr>
          <w:sz w:val="20"/>
        </w:rPr>
        <w:t xml:space="preserve">3) участия в проведении контртеррористической операции в порядке, предусмотренном настоящим Федеральным законом;</w:t>
      </w:r>
    </w:p>
    <w:p>
      <w:pPr>
        <w:pStyle w:val="0"/>
        <w:spacing w:before="200" w:lineRule="auto"/>
        <w:ind w:firstLine="540"/>
        <w:jc w:val="both"/>
      </w:pPr>
      <w:r>
        <w:rPr>
          <w:sz w:val="20"/>
        </w:rPr>
        <w:t xml:space="preserve">4) пресечения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2"/>
        <w:outlineLvl w:val="0"/>
        <w:ind w:firstLine="540"/>
        <w:jc w:val="both"/>
      </w:pPr>
      <w:r>
        <w:rPr>
          <w:sz w:val="20"/>
        </w:rPr>
        <w:t xml:space="preserve">Статья 7. Пресечение террористических актов в воздушной среде</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72" w:tooltip="Ссылка на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pPr>
        <w:pStyle w:val="0"/>
        <w:spacing w:before="200" w:lineRule="auto"/>
        <w:ind w:firstLine="540"/>
        <w:jc w:val="both"/>
      </w:pPr>
      <w:r>
        <w:rPr>
          <w:sz w:val="20"/>
        </w:rPr>
        <w:t xml:space="preserve">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pPr>
        <w:pStyle w:val="0"/>
        <w:ind w:firstLine="540"/>
        <w:jc w:val="both"/>
      </w:pPr>
      <w:r>
        <w:rPr>
          <w:sz w:val="20"/>
        </w:rPr>
      </w:r>
    </w:p>
    <w:p>
      <w:pPr>
        <w:pStyle w:val="2"/>
        <w:outlineLvl w:val="0"/>
        <w:ind w:firstLine="540"/>
        <w:jc w:val="both"/>
      </w:pPr>
      <w:r>
        <w:rPr>
          <w:sz w:val="20"/>
        </w:rPr>
        <w:t xml:space="preserve">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73" w:tooltip="Ссылка на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pPr>
        <w:pStyle w:val="0"/>
        <w:ind w:firstLine="540"/>
        <w:jc w:val="both"/>
      </w:pPr>
      <w:r>
        <w:rPr>
          <w:sz w:val="20"/>
        </w:rPr>
      </w:r>
    </w:p>
    <w:p>
      <w:pPr>
        <w:pStyle w:val="2"/>
        <w:outlineLvl w:val="0"/>
        <w:ind w:firstLine="540"/>
        <w:jc w:val="both"/>
      </w:pPr>
      <w:r>
        <w:rPr>
          <w:sz w:val="20"/>
        </w:rPr>
        <w:t xml:space="preserve">Статья 9. Участие Вооруженных Сил Российской Федерации в проведении контртеррористической операции</w:t>
      </w:r>
    </w:p>
    <w:p>
      <w:pPr>
        <w:pStyle w:val="0"/>
        <w:ind w:firstLine="540"/>
        <w:jc w:val="both"/>
      </w:pPr>
      <w:r>
        <w:rPr>
          <w:sz w:val="20"/>
        </w:rPr>
      </w:r>
    </w:p>
    <w:p>
      <w:pPr>
        <w:pStyle w:val="0"/>
        <w:ind w:firstLine="540"/>
        <w:jc w:val="both"/>
      </w:pPr>
      <w:r>
        <w:rPr>
          <w:sz w:val="20"/>
        </w:rP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w:history="0" r:id="rId74" w:tooltip="Ссылка на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w:t>
      </w:r>
    </w:p>
    <w:p>
      <w:pPr>
        <w:pStyle w:val="0"/>
        <w:spacing w:before="200" w:lineRule="auto"/>
        <w:ind w:firstLine="540"/>
        <w:jc w:val="both"/>
      </w:pPr>
      <w:r>
        <w:rPr>
          <w:sz w:val="20"/>
        </w:rPr>
        <w:t xml:space="preserve">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pPr>
        <w:pStyle w:val="0"/>
        <w:spacing w:before="200" w:lineRule="auto"/>
        <w:ind w:firstLine="540"/>
        <w:jc w:val="both"/>
      </w:pPr>
      <w:r>
        <w:rPr>
          <w:sz w:val="20"/>
        </w:rPr>
        <w:t xml:space="preserve">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0"/>
        <w:ind w:firstLine="540"/>
        <w:jc w:val="both"/>
      </w:pPr>
      <w:r>
        <w:rPr>
          <w:sz w:val="20"/>
        </w:rPr>
        <w:t xml:space="preserve">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pPr>
        <w:pStyle w:val="0"/>
        <w:spacing w:before="200" w:lineRule="auto"/>
        <w:ind w:firstLine="540"/>
        <w:jc w:val="both"/>
      </w:pPr>
      <w:r>
        <w:rPr>
          <w:sz w:val="20"/>
        </w:rPr>
        <w:t xml:space="preserve">1) применения вооружения с территории Российской Федерации против находящихся за ее пределами террористов и (или) их баз;</w:t>
      </w:r>
    </w:p>
    <w:p>
      <w:pPr>
        <w:pStyle w:val="0"/>
        <w:spacing w:before="200" w:lineRule="auto"/>
        <w:ind w:firstLine="540"/>
        <w:jc w:val="both"/>
      </w:pPr>
      <w:r>
        <w:rPr>
          <w:sz w:val="20"/>
        </w:rPr>
        <w:t xml:space="preserve">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pPr>
        <w:pStyle w:val="0"/>
        <w:spacing w:before="200" w:lineRule="auto"/>
        <w:ind w:firstLine="540"/>
        <w:jc w:val="both"/>
      </w:pPr>
      <w:r>
        <w:rPr>
          <w:sz w:val="20"/>
        </w:rPr>
        <w:t xml:space="preserve">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pPr>
        <w:pStyle w:val="0"/>
        <w:spacing w:before="200" w:lineRule="auto"/>
        <w:ind w:firstLine="540"/>
        <w:jc w:val="both"/>
      </w:pPr>
      <w:r>
        <w:rPr>
          <w:sz w:val="20"/>
        </w:rP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w:history="0" r:id="rId75"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постановления</w:t>
        </w:r>
      </w:hyperlink>
      <w:r>
        <w:rPr>
          <w:sz w:val="20"/>
        </w:rPr>
        <w:t xml:space="preserve"> Совета Федерации Федерального Собрания Российской Федерации.</w:t>
      </w:r>
    </w:p>
    <w:p>
      <w:pPr>
        <w:pStyle w:val="0"/>
        <w:spacing w:before="200" w:lineRule="auto"/>
        <w:ind w:firstLine="540"/>
        <w:jc w:val="both"/>
      </w:pPr>
      <w:r>
        <w:rPr>
          <w:sz w:val="20"/>
        </w:rPr>
        <w:t xml:space="preserve">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pPr>
        <w:pStyle w:val="0"/>
        <w:spacing w:before="200" w:lineRule="auto"/>
        <w:ind w:firstLine="540"/>
        <w:jc w:val="both"/>
      </w:pPr>
      <w:r>
        <w:rPr>
          <w:sz w:val="20"/>
        </w:rPr>
        <w:t xml:space="preserve">5. Утратила силу. - Федеральный </w:t>
      </w:r>
      <w:hyperlink w:history="0" r:id="rId76"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w:t>
        </w:r>
      </w:hyperlink>
      <w:r>
        <w:rPr>
          <w:sz w:val="20"/>
        </w:rPr>
        <w:t xml:space="preserve"> от 27.07.2006 N 153-ФЗ.</w:t>
      </w:r>
    </w:p>
    <w:p>
      <w:pPr>
        <w:pStyle w:val="0"/>
        <w:spacing w:before="200" w:lineRule="auto"/>
        <w:ind w:firstLine="540"/>
        <w:jc w:val="both"/>
      </w:pPr>
      <w:r>
        <w:rPr>
          <w:sz w:val="20"/>
        </w:rPr>
        <w:t xml:space="preserve">6. Решение об отзыве формирований Вооруженных Сил Российской Федерации принимается Президентом Российской Федерации в случае:</w:t>
      </w:r>
    </w:p>
    <w:p>
      <w:pPr>
        <w:pStyle w:val="0"/>
        <w:spacing w:before="200" w:lineRule="auto"/>
        <w:ind w:firstLine="540"/>
        <w:jc w:val="both"/>
      </w:pPr>
      <w:r>
        <w:rPr>
          <w:sz w:val="20"/>
        </w:rPr>
        <w:t xml:space="preserve">1) выполнения ими поставленных задач по пресечению международной террористической деятельности;</w:t>
      </w:r>
    </w:p>
    <w:p>
      <w:pPr>
        <w:pStyle w:val="0"/>
        <w:spacing w:before="200" w:lineRule="auto"/>
        <w:ind w:firstLine="540"/>
        <w:jc w:val="both"/>
      </w:pPr>
      <w:r>
        <w:rPr>
          <w:sz w:val="20"/>
        </w:rPr>
        <w:t xml:space="preserve">2) нецелесообразности их дальнейшего пребывания за пределами территории Российской Федерации.</w:t>
      </w:r>
    </w:p>
    <w:p>
      <w:pPr>
        <w:pStyle w:val="0"/>
        <w:spacing w:before="200" w:lineRule="auto"/>
        <w:ind w:firstLine="540"/>
        <w:jc w:val="both"/>
      </w:pPr>
      <w:r>
        <w:rPr>
          <w:sz w:val="20"/>
        </w:rPr>
        <w:t xml:space="preserve">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pPr>
        <w:pStyle w:val="0"/>
        <w:spacing w:before="200" w:lineRule="auto"/>
        <w:ind w:firstLine="540"/>
        <w:jc w:val="both"/>
      </w:pPr>
      <w:r>
        <w:rPr>
          <w:sz w:val="20"/>
        </w:rPr>
        <w:t xml:space="preserve">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pPr>
        <w:pStyle w:val="0"/>
        <w:spacing w:before="200" w:lineRule="auto"/>
        <w:ind w:firstLine="540"/>
        <w:jc w:val="both"/>
      </w:pPr>
      <w:r>
        <w:rPr>
          <w:sz w:val="20"/>
        </w:rPr>
        <w:t xml:space="preserve">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bookmarkStart w:id="191" w:name="P191"/>
    <w:bookmarkEnd w:id="191"/>
    <w:p>
      <w:pPr>
        <w:pStyle w:val="0"/>
        <w:spacing w:before="200" w:lineRule="auto"/>
        <w:ind w:firstLine="540"/>
        <w:jc w:val="both"/>
      </w:pPr>
      <w:r>
        <w:rPr>
          <w:sz w:val="20"/>
        </w:rPr>
        <w:t xml:space="preserve">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pPr>
        <w:pStyle w:val="0"/>
        <w:spacing w:before="200" w:lineRule="auto"/>
        <w:ind w:firstLine="540"/>
        <w:jc w:val="both"/>
      </w:pPr>
      <w:r>
        <w:rPr>
          <w:sz w:val="20"/>
        </w:rPr>
        <w:t xml:space="preserve">11. Решение об отзыве гражданского персонала, направляемого за пределы территории Российской Федерации в соответствии с </w:t>
      </w:r>
      <w:hyperlink w:history="0" w:anchor="P191" w:tooltip="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
        <w:r>
          <w:rPr>
            <w:sz w:val="20"/>
            <w:color w:val="0000ff"/>
          </w:rPr>
          <w:t xml:space="preserve">частью 10</w:t>
        </w:r>
      </w:hyperlink>
      <w:r>
        <w:rPr>
          <w:sz w:val="20"/>
        </w:rP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pPr>
        <w:pStyle w:val="0"/>
        <w:ind w:firstLine="540"/>
        <w:jc w:val="both"/>
      </w:pPr>
      <w:r>
        <w:rPr>
          <w:sz w:val="20"/>
        </w:rPr>
      </w:r>
    </w:p>
    <w:p>
      <w:pPr>
        <w:pStyle w:val="2"/>
        <w:outlineLvl w:val="0"/>
        <w:ind w:firstLine="540"/>
        <w:jc w:val="both"/>
      </w:pPr>
      <w:r>
        <w:rPr>
          <w:sz w:val="20"/>
        </w:rPr>
        <w:t xml:space="preserve">Статья 11. Правовой режим контртеррористической операции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Ответственность за нарушение правового режима контртеррористической операции установлена </w:t>
            </w:r>
            <w:hyperlink w:history="0" r:id="rId77"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ст. 20.27</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w:t>
      </w:r>
      <w:hyperlink w:history="0" w:anchor="P225"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pPr>
        <w:pStyle w:val="0"/>
        <w:spacing w:before="200" w:lineRule="auto"/>
        <w:ind w:firstLine="540"/>
        <w:jc w:val="both"/>
      </w:pPr>
      <w:r>
        <w:rPr>
          <w:sz w:val="20"/>
        </w:rPr>
        <w:t xml:space="preserve">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bookmarkStart w:id="200" w:name="P200"/>
    <w:bookmarkEnd w:id="200"/>
    <w:p>
      <w:pPr>
        <w:pStyle w:val="0"/>
        <w:spacing w:before="200" w:lineRule="auto"/>
        <w:ind w:firstLine="540"/>
        <w:jc w:val="both"/>
      </w:pPr>
      <w:r>
        <w:rPr>
          <w:sz w:val="20"/>
        </w:rPr>
        <w:t xml:space="preserve">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pPr>
        <w:pStyle w:val="0"/>
        <w:spacing w:before="200" w:lineRule="auto"/>
        <w:ind w:firstLine="540"/>
        <w:jc w:val="both"/>
      </w:pPr>
      <w:r>
        <w:rPr>
          <w:sz w:val="20"/>
        </w:rPr>
        <w:t xml:space="preserve">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pPr>
        <w:pStyle w:val="0"/>
        <w:spacing w:before="200" w:lineRule="auto"/>
        <w:ind w:firstLine="540"/>
        <w:jc w:val="both"/>
      </w:pPr>
      <w:r>
        <w:rPr>
          <w:sz w:val="20"/>
        </w:rPr>
        <w:t xml:space="preserve">2) удаление физических лиц с отдельных участков местности и объектов, а также отбуксировка транспортных средств;</w:t>
      </w:r>
    </w:p>
    <w:p>
      <w:pPr>
        <w:pStyle w:val="0"/>
        <w:spacing w:before="200" w:lineRule="auto"/>
        <w:ind w:firstLine="540"/>
        <w:jc w:val="both"/>
      </w:pPr>
      <w:r>
        <w:rPr>
          <w:sz w:val="20"/>
        </w:rPr>
        <w:t xml:space="preserve">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pPr>
        <w:pStyle w:val="0"/>
        <w:spacing w:before="200" w:lineRule="auto"/>
        <w:ind w:firstLine="540"/>
        <w:jc w:val="both"/>
      </w:pPr>
      <w:r>
        <w:rPr>
          <w:sz w:val="20"/>
        </w:rPr>
        <w:t xml:space="preserve">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pPr>
        <w:pStyle w:val="0"/>
        <w:spacing w:before="200" w:lineRule="auto"/>
        <w:ind w:firstLine="540"/>
        <w:jc w:val="both"/>
      </w:pPr>
      <w:r>
        <w:rPr>
          <w:sz w:val="20"/>
        </w:rPr>
        <w:t xml:space="preserve">5) использование транспортных средств и (или) самоходных машин, принадлежащих организациям независимо от форм собственности (за исключением транспортных средств и (или) самоходных машин дипломатических представительств, консульских и иных учреждений иностранных государств и международных организаций), а в неотложных случаях транспортных средств и (или) самоходных машин, принадлежащих физическим лицам, для обеспечения мероприятий по борьбе с терроризмом. </w:t>
      </w:r>
      <w:hyperlink w:history="0" r:id="rId78" w:tooltip="Постановление Правительства РФ от 16.04.2008 N 278 (ред. от 08.05.2025) &quot;О возмещении расходов, связанных с использованием при проведении контртеррористической операции транспортных средств и (или) самоходных машин, принадлежащих организациям или физическим лицам&quot; {КонсультантПлюс}">
        <w:r>
          <w:rPr>
            <w:sz w:val="20"/>
            <w:color w:val="0000ff"/>
          </w:rPr>
          <w:t xml:space="preserve">Порядок</w:t>
        </w:r>
      </w:hyperlink>
      <w:r>
        <w:rPr>
          <w:sz w:val="20"/>
        </w:rPr>
        <w:t xml:space="preserve"> возмещения расходов, связанных с таким использованием транспортных средств и (или) самоходных машин, определяется Правительством Российской Федерации;</w:t>
      </w:r>
    </w:p>
    <w:p>
      <w:pPr>
        <w:pStyle w:val="0"/>
        <w:jc w:val="both"/>
      </w:pPr>
      <w:r>
        <w:rPr>
          <w:sz w:val="20"/>
        </w:rPr>
        <w:t xml:space="preserve">(п. 5 в ред. Федерального </w:t>
      </w:r>
      <w:hyperlink w:history="0" r:id="rId79" w:tooltip="Федеральный закон от 28.02.2025 N 16-ФЗ &quot;О внесении изменения в статью 11 Федерального закона &quot;О противодействии терроризму&quot; {КонсультантПлюс}">
        <w:r>
          <w:rPr>
            <w:sz w:val="20"/>
            <w:color w:val="0000ff"/>
          </w:rPr>
          <w:t xml:space="preserve">закона</w:t>
        </w:r>
      </w:hyperlink>
      <w:r>
        <w:rPr>
          <w:sz w:val="20"/>
        </w:rPr>
        <w:t xml:space="preserve"> от 28.02.2025 N 16-ФЗ)</w:t>
      </w:r>
    </w:p>
    <w:p>
      <w:pPr>
        <w:pStyle w:val="0"/>
        <w:spacing w:before="200" w:lineRule="auto"/>
        <w:ind w:firstLine="540"/>
        <w:jc w:val="both"/>
      </w:pPr>
      <w:r>
        <w:rPr>
          <w:sz w:val="20"/>
        </w:rPr>
        <w:t xml:space="preserve">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pPr>
        <w:pStyle w:val="0"/>
        <w:spacing w:before="200" w:lineRule="auto"/>
        <w:ind w:firstLine="540"/>
        <w:jc w:val="both"/>
      </w:pPr>
      <w:r>
        <w:rPr>
          <w:sz w:val="20"/>
        </w:rPr>
        <w:t xml:space="preserve">7) </w:t>
      </w:r>
      <w:hyperlink w:history="0" r:id="rId80" w:tooltip="Ссылка на КонсультантПлюс">
        <w:r>
          <w:rPr>
            <w:sz w:val="20"/>
            <w:color w:val="0000ff"/>
          </w:rPr>
          <w:t xml:space="preserve">приостановление</w:t>
        </w:r>
      </w:hyperlink>
      <w:r>
        <w:rPr>
          <w:sz w:val="20"/>
        </w:rPr>
        <w:t xml:space="preserve"> оказания услуг связи юридическим и физическим лицам или ограничение использования сетей связи и средств связи;</w:t>
      </w:r>
    </w:p>
    <w:p>
      <w:pPr>
        <w:pStyle w:val="0"/>
        <w:spacing w:before="200" w:lineRule="auto"/>
        <w:ind w:firstLine="540"/>
        <w:jc w:val="both"/>
      </w:pPr>
      <w:r>
        <w:rPr>
          <w:sz w:val="20"/>
        </w:rPr>
        <w:t xml:space="preserve">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pPr>
        <w:pStyle w:val="0"/>
        <w:spacing w:before="200" w:lineRule="auto"/>
        <w:ind w:firstLine="540"/>
        <w:jc w:val="both"/>
      </w:pPr>
      <w:r>
        <w:rPr>
          <w:sz w:val="20"/>
        </w:rPr>
        <w:t xml:space="preserve">9) введение карантина, проведение санитарно-противоэпидемических, ветеринарных и других карантинных мероприятий;</w:t>
      </w:r>
    </w:p>
    <w:p>
      <w:pPr>
        <w:pStyle w:val="0"/>
        <w:spacing w:before="200" w:lineRule="auto"/>
        <w:ind w:firstLine="540"/>
        <w:jc w:val="both"/>
      </w:pPr>
      <w:r>
        <w:rPr>
          <w:sz w:val="20"/>
        </w:rPr>
        <w:t xml:space="preserve">10) ограничение движения транспортных средств и пешеходов на улицах, дорогах, отдельных участках местности и объектах;</w:t>
      </w:r>
    </w:p>
    <w:p>
      <w:pPr>
        <w:pStyle w:val="0"/>
        <w:spacing w:before="200" w:lineRule="auto"/>
        <w:ind w:firstLine="540"/>
        <w:jc w:val="both"/>
      </w:pPr>
      <w:r>
        <w:rPr>
          <w:sz w:val="20"/>
        </w:rPr>
        <w:t xml:space="preserve">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pPr>
        <w:pStyle w:val="0"/>
        <w:spacing w:before="200" w:lineRule="auto"/>
        <w:ind w:firstLine="540"/>
        <w:jc w:val="both"/>
      </w:pPr>
      <w:r>
        <w:rPr>
          <w:sz w:val="20"/>
        </w:rPr>
        <w:t xml:space="preserve">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pPr>
        <w:pStyle w:val="0"/>
        <w:spacing w:before="200" w:lineRule="auto"/>
        <w:ind w:firstLine="540"/>
        <w:jc w:val="both"/>
      </w:pPr>
      <w:r>
        <w:rPr>
          <w:sz w:val="20"/>
        </w:rPr>
        <w:t xml:space="preserve">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pPr>
        <w:pStyle w:val="0"/>
        <w:spacing w:before="200" w:lineRule="auto"/>
        <w:ind w:firstLine="540"/>
        <w:jc w:val="both"/>
      </w:pPr>
      <w:r>
        <w:rPr>
          <w:sz w:val="20"/>
        </w:rPr>
        <w:t xml:space="preserve">14) ограничение или приостановление частной детективной и охранной деятельности.</w:t>
      </w:r>
    </w:p>
    <w:p>
      <w:pPr>
        <w:pStyle w:val="0"/>
        <w:jc w:val="both"/>
      </w:pPr>
      <w:r>
        <w:rPr>
          <w:sz w:val="20"/>
        </w:rPr>
        <w:t xml:space="preserve">(п. 14 введен Федеральным </w:t>
      </w:r>
      <w:hyperlink w:history="0" r:id="rId8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законом</w:t>
        </w:r>
      </w:hyperlink>
      <w:r>
        <w:rPr>
          <w:sz w:val="20"/>
        </w:rPr>
        <w:t xml:space="preserve"> от 22.12.2008 N 272-ФЗ)</w:t>
      </w:r>
    </w:p>
    <w:p>
      <w:pPr>
        <w:pStyle w:val="0"/>
        <w:spacing w:before="200" w:lineRule="auto"/>
        <w:ind w:firstLine="540"/>
        <w:jc w:val="both"/>
      </w:pPr>
      <w:r>
        <w:rPr>
          <w:sz w:val="20"/>
        </w:rP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history="0" w:anchor="P200"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w:t>
        </w:r>
      </w:hyperlink>
      <w:r>
        <w:rPr>
          <w:sz w:val="20"/>
        </w:rPr>
        <w:t xml:space="preserve"> настоящей статьи, так и отдельные меры и временные ограничения.</w:t>
      </w:r>
    </w:p>
    <w:p>
      <w:pPr>
        <w:pStyle w:val="0"/>
        <w:spacing w:before="200" w:lineRule="auto"/>
        <w:ind w:firstLine="540"/>
        <w:jc w:val="both"/>
      </w:pPr>
      <w:r>
        <w:rPr>
          <w:sz w:val="20"/>
        </w:rPr>
        <w:t xml:space="preserve">5. Правовой режим контртеррористической операции может вводиться в целях пресечения и раскрытия преступления, предусмотренного </w:t>
      </w:r>
      <w:hyperlink w:history="0" r:id="rId8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206</w:t>
        </w:r>
      </w:hyperlink>
      <w:r>
        <w:rPr>
          <w:sz w:val="20"/>
        </w:rPr>
        <w:t xml:space="preserve">, </w:t>
      </w:r>
      <w:hyperlink w:history="0" r:id="rId8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четвертой статьи 211</w:t>
        </w:r>
      </w:hyperlink>
      <w:r>
        <w:rPr>
          <w:sz w:val="20"/>
        </w:rP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w:history="0" r:id="rId8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w:t>
      </w:r>
      <w:hyperlink w:history="0" r:id="rId8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278</w:t>
        </w:r>
      </w:hyperlink>
      <w:r>
        <w:rPr>
          <w:sz w:val="20"/>
        </w:rPr>
        <w:t xml:space="preserve">, </w:t>
      </w:r>
      <w:hyperlink w:history="0" r:id="rId8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279</w:t>
        </w:r>
      </w:hyperlink>
      <w:r>
        <w:rPr>
          <w:sz w:val="20"/>
        </w:rPr>
        <w:t xml:space="preserve">, </w:t>
      </w:r>
      <w:hyperlink w:history="0" r:id="rId8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history="0" w:anchor="P221" w:tooltip="Статья 12. Условия проведения контртеррористической операции">
        <w:r>
          <w:rPr>
            <w:sz w:val="20"/>
            <w:color w:val="0000ff"/>
          </w:rPr>
          <w:t xml:space="preserve">статьями 12</w:t>
        </w:r>
      </w:hyperlink>
      <w:r>
        <w:rPr>
          <w:sz w:val="20"/>
        </w:rPr>
        <w:t xml:space="preserve"> - </w:t>
      </w:r>
      <w:hyperlink w:history="0" w:anchor="P291"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настоящего Федерального закона.</w:t>
      </w:r>
    </w:p>
    <w:p>
      <w:pPr>
        <w:pStyle w:val="0"/>
        <w:jc w:val="both"/>
      </w:pPr>
      <w:r>
        <w:rPr>
          <w:sz w:val="20"/>
        </w:rPr>
        <w:t xml:space="preserve">(часть 5 введена Федеральным </w:t>
      </w:r>
      <w:hyperlink w:history="0" r:id="rId88"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ind w:firstLine="540"/>
        <w:jc w:val="both"/>
      </w:pPr>
      <w:r>
        <w:rPr>
          <w:sz w:val="20"/>
        </w:rPr>
      </w:r>
    </w:p>
    <w:bookmarkStart w:id="221" w:name="P221"/>
    <w:bookmarkEnd w:id="221"/>
    <w:p>
      <w:pPr>
        <w:pStyle w:val="2"/>
        <w:outlineLvl w:val="0"/>
        <w:ind w:firstLine="540"/>
        <w:jc w:val="both"/>
      </w:pPr>
      <w:r>
        <w:rPr>
          <w:sz w:val="20"/>
        </w:rPr>
        <w:t xml:space="preserve">Статья 12. Условия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pPr>
        <w:pStyle w:val="0"/>
        <w:jc w:val="both"/>
      </w:pPr>
      <w:r>
        <w:rPr>
          <w:sz w:val="20"/>
        </w:rPr>
        <w:t xml:space="preserve">(часть 1 в ред. Федерального </w:t>
      </w:r>
      <w:hyperlink w:history="0" r:id="rId8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bookmarkStart w:id="225" w:name="P225"/>
    <w:bookmarkEnd w:id="225"/>
    <w:p>
      <w:pPr>
        <w:pStyle w:val="0"/>
        <w:spacing w:before="200" w:lineRule="auto"/>
        <w:ind w:firstLine="540"/>
        <w:jc w:val="both"/>
      </w:pPr>
      <w:r>
        <w:rPr>
          <w:sz w:val="20"/>
        </w:rPr>
        <w:t xml:space="preserve">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pPr>
        <w:pStyle w:val="0"/>
        <w:spacing w:before="200" w:lineRule="auto"/>
        <w:ind w:firstLine="540"/>
        <w:jc w:val="both"/>
      </w:pPr>
      <w:r>
        <w:rPr>
          <w:sz w:val="20"/>
        </w:rPr>
        <w:t xml:space="preserve">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pPr>
        <w:pStyle w:val="0"/>
        <w:ind w:firstLine="540"/>
        <w:jc w:val="both"/>
      </w:pPr>
      <w:r>
        <w:rPr>
          <w:sz w:val="20"/>
        </w:rPr>
      </w:r>
    </w:p>
    <w:p>
      <w:pPr>
        <w:pStyle w:val="2"/>
        <w:outlineLvl w:val="0"/>
        <w:ind w:firstLine="540"/>
        <w:jc w:val="both"/>
      </w:pPr>
      <w:r>
        <w:rPr>
          <w:sz w:val="20"/>
        </w:rPr>
        <w:t xml:space="preserve">Статья 13. Руководство контртеррористической операцией</w:t>
      </w:r>
    </w:p>
    <w:p>
      <w:pPr>
        <w:pStyle w:val="0"/>
        <w:ind w:firstLine="540"/>
        <w:jc w:val="both"/>
      </w:pPr>
      <w:r>
        <w:rPr>
          <w:sz w:val="20"/>
        </w:rPr>
      </w:r>
    </w:p>
    <w:p>
      <w:pPr>
        <w:pStyle w:val="0"/>
        <w:ind w:firstLine="540"/>
        <w:jc w:val="both"/>
      </w:pPr>
      <w:r>
        <w:rPr>
          <w:sz w:val="20"/>
        </w:rPr>
        <w:t xml:space="preserve">1. Лицо, принявшее в соответствии с </w:t>
      </w:r>
      <w:hyperlink w:history="0" w:anchor="P225"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pPr>
        <w:pStyle w:val="0"/>
        <w:jc w:val="both"/>
      </w:pPr>
      <w:r>
        <w:rPr>
          <w:sz w:val="20"/>
        </w:rPr>
        <w:t xml:space="preserve">(часть 1 в ред. Федерального </w:t>
      </w:r>
      <w:hyperlink w:history="0" r:id="rId90"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Руководитель контртеррористической операции:</w:t>
      </w:r>
    </w:p>
    <w:p>
      <w:pPr>
        <w:pStyle w:val="0"/>
        <w:spacing w:before="200" w:lineRule="auto"/>
        <w:ind w:firstLine="540"/>
        <w:jc w:val="both"/>
      </w:pPr>
      <w:r>
        <w:rPr>
          <w:sz w:val="20"/>
        </w:rPr>
        <w:t xml:space="preserve">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pPr>
        <w:pStyle w:val="0"/>
        <w:jc w:val="both"/>
      </w:pPr>
      <w:r>
        <w:rPr>
          <w:sz w:val="20"/>
        </w:rPr>
        <w:t xml:space="preserve">(в ред. Федерального </w:t>
      </w:r>
      <w:hyperlink w:history="0" r:id="rId91"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pPr>
        <w:pStyle w:val="0"/>
        <w:spacing w:before="200" w:lineRule="auto"/>
        <w:ind w:firstLine="540"/>
        <w:jc w:val="both"/>
      </w:pPr>
      <w:r>
        <w:rPr>
          <w:sz w:val="20"/>
        </w:rPr>
        <w:t xml:space="preserve">3) отдает распоряжения оперативному штабу о подготовке расчетов и предложений по проведению контртеррористической операции;</w:t>
      </w:r>
    </w:p>
    <w:p>
      <w:pPr>
        <w:pStyle w:val="0"/>
        <w:spacing w:before="200" w:lineRule="auto"/>
        <w:ind w:firstLine="540"/>
        <w:jc w:val="both"/>
      </w:pPr>
      <w:r>
        <w:rPr>
          <w:sz w:val="20"/>
        </w:rP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pPr>
        <w:pStyle w:val="0"/>
        <w:jc w:val="both"/>
      </w:pPr>
      <w:r>
        <w:rPr>
          <w:sz w:val="20"/>
        </w:rPr>
        <w:t xml:space="preserve">(в ред. Федерального </w:t>
      </w:r>
      <w:hyperlink w:history="0" r:id="rId9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pPr>
        <w:pStyle w:val="0"/>
        <w:spacing w:before="200" w:lineRule="auto"/>
        <w:ind w:firstLine="540"/>
        <w:jc w:val="both"/>
      </w:pPr>
      <w:r>
        <w:rPr>
          <w:sz w:val="20"/>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w:t>
      </w:r>
      <w:hyperlink w:history="0" w:anchor="P200"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 статьи 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9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7) отдает боевое распоряжение (боевой приказ) о применении группировки сил и средств, создаваемой в соответствии со </w:t>
      </w:r>
      <w:hyperlink w:history="0" w:anchor="P258" w:tooltip="Статья 15. Силы и средства, привлекаемые для проведения контртеррористической операции">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(п. 7 в ред. Федерального </w:t>
      </w:r>
      <w:hyperlink w:history="0" r:id="rId94"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8) реализует иные полномочия по руководству контртеррористической операцией.</w:t>
      </w:r>
    </w:p>
    <w:p>
      <w:pPr>
        <w:pStyle w:val="0"/>
        <w:ind w:firstLine="540"/>
        <w:jc w:val="both"/>
      </w:pPr>
      <w:r>
        <w:rPr>
          <w:sz w:val="20"/>
        </w:rPr>
      </w:r>
    </w:p>
    <w:p>
      <w:pPr>
        <w:pStyle w:val="2"/>
        <w:outlineLvl w:val="0"/>
        <w:ind w:firstLine="540"/>
        <w:jc w:val="both"/>
      </w:pPr>
      <w:r>
        <w:rPr>
          <w:sz w:val="20"/>
        </w:rPr>
        <w:t xml:space="preserve">Статья 14. Компетенция оперативного штаба</w:t>
      </w:r>
    </w:p>
    <w:p>
      <w:pPr>
        <w:pStyle w:val="0"/>
        <w:ind w:firstLine="540"/>
        <w:jc w:val="both"/>
      </w:pPr>
      <w:r>
        <w:rPr>
          <w:sz w:val="20"/>
        </w:rPr>
      </w:r>
    </w:p>
    <w:p>
      <w:pPr>
        <w:pStyle w:val="0"/>
        <w:ind w:firstLine="540"/>
        <w:jc w:val="both"/>
      </w:pPr>
      <w:r>
        <w:rPr>
          <w:sz w:val="20"/>
        </w:rPr>
        <w:t xml:space="preserve">1. Руководитель оперативного штаба и его состав определяются в порядке, установленном Президентом Российской Федерации.</w:t>
      </w:r>
    </w:p>
    <w:p>
      <w:pPr>
        <w:pStyle w:val="0"/>
        <w:spacing w:before="200" w:lineRule="auto"/>
        <w:ind w:firstLine="540"/>
        <w:jc w:val="both"/>
      </w:pPr>
      <w:r>
        <w:rPr>
          <w:sz w:val="20"/>
        </w:rPr>
        <w:t xml:space="preserve">2. Оперативный штаб:</w:t>
      </w:r>
    </w:p>
    <w:p>
      <w:pPr>
        <w:pStyle w:val="0"/>
        <w:spacing w:before="200" w:lineRule="auto"/>
        <w:ind w:firstLine="540"/>
        <w:jc w:val="both"/>
      </w:pPr>
      <w:r>
        <w:rPr>
          <w:sz w:val="20"/>
        </w:rPr>
        <w:t xml:space="preserve">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pPr>
        <w:pStyle w:val="0"/>
        <w:spacing w:before="200" w:lineRule="auto"/>
        <w:ind w:firstLine="540"/>
        <w:jc w:val="both"/>
      </w:pPr>
      <w:r>
        <w:rPr>
          <w:sz w:val="20"/>
        </w:rPr>
        <w:t xml:space="preserve">2) подготавливает расчеты и предложения по проведению контртеррористической операции;</w:t>
      </w:r>
    </w:p>
    <w:p>
      <w:pPr>
        <w:pStyle w:val="0"/>
        <w:spacing w:before="200" w:lineRule="auto"/>
        <w:ind w:firstLine="540"/>
        <w:jc w:val="both"/>
      </w:pPr>
      <w:r>
        <w:rPr>
          <w:sz w:val="20"/>
        </w:rPr>
        <w:t xml:space="preserve">3) разрабатывает план проведения контртеррористической операции и после утверждения указанного плана организует контроль за его исполнением;</w:t>
      </w:r>
    </w:p>
    <w:p>
      <w:pPr>
        <w:pStyle w:val="0"/>
        <w:spacing w:before="200" w:lineRule="auto"/>
        <w:ind w:firstLine="540"/>
        <w:jc w:val="both"/>
      </w:pPr>
      <w:r>
        <w:rPr>
          <w:sz w:val="20"/>
        </w:rPr>
        <w:t xml:space="preserve">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pPr>
        <w:pStyle w:val="0"/>
        <w:spacing w:before="200" w:lineRule="auto"/>
        <w:ind w:firstLine="540"/>
        <w:jc w:val="both"/>
      </w:pPr>
      <w:r>
        <w:rPr>
          <w:sz w:val="20"/>
        </w:rPr>
        <w:t xml:space="preserve">5) организует взаимодействие привлекаемых для проведения контртеррористической операции сил и средств;</w:t>
      </w:r>
    </w:p>
    <w:p>
      <w:pPr>
        <w:pStyle w:val="0"/>
        <w:spacing w:before="200" w:lineRule="auto"/>
        <w:ind w:firstLine="540"/>
        <w:jc w:val="both"/>
      </w:pPr>
      <w:r>
        <w:rPr>
          <w:sz w:val="20"/>
        </w:rPr>
        <w:t xml:space="preserve">6) принимает другие меры по предотвращению террористического акта и минимизации его возможных последствий.</w:t>
      </w:r>
    </w:p>
    <w:p>
      <w:pPr>
        <w:pStyle w:val="0"/>
        <w:jc w:val="both"/>
      </w:pPr>
      <w:r>
        <w:rPr>
          <w:sz w:val="20"/>
        </w:rPr>
        <w:t xml:space="preserve">(п. 6 в ред. Федерального </w:t>
      </w:r>
      <w:hyperlink w:history="0" r:id="rId95"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58" w:name="P258"/>
    <w:bookmarkEnd w:id="258"/>
    <w:p>
      <w:pPr>
        <w:pStyle w:val="2"/>
        <w:outlineLvl w:val="0"/>
        <w:ind w:firstLine="540"/>
        <w:jc w:val="both"/>
      </w:pPr>
      <w:r>
        <w:rPr>
          <w:sz w:val="20"/>
        </w:rPr>
        <w:t xml:space="preserve">Статья 15. Силы и средства, привлекаемые для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pPr>
        <w:pStyle w:val="0"/>
        <w:spacing w:before="200" w:lineRule="auto"/>
        <w:ind w:firstLine="540"/>
        <w:jc w:val="both"/>
      </w:pPr>
      <w:r>
        <w:rPr>
          <w:sz w:val="20"/>
        </w:rPr>
        <w:t xml:space="preserve">2. Для проведения контртеррористической операции по решению руководителя контртеррористической операции создается группировка сил и средств.</w:t>
      </w:r>
    </w:p>
    <w:bookmarkStart w:id="262" w:name="P262"/>
    <w:bookmarkEnd w:id="262"/>
    <w:p>
      <w:pPr>
        <w:pStyle w:val="0"/>
        <w:spacing w:before="200" w:lineRule="auto"/>
        <w:ind w:firstLine="540"/>
        <w:jc w:val="both"/>
      </w:pPr>
      <w:r>
        <w:rPr>
          <w:sz w:val="20"/>
        </w:rPr>
        <w:t xml:space="preserve">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pPr>
        <w:pStyle w:val="0"/>
        <w:jc w:val="both"/>
      </w:pPr>
      <w:r>
        <w:rPr>
          <w:sz w:val="20"/>
        </w:rPr>
        <w:t xml:space="preserve">(в ред. Федеральных законов от 04.06.2014 </w:t>
      </w:r>
      <w:hyperlink w:history="0" r:id="rId9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9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history="0" w:anchor="P262"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pPr>
        <w:pStyle w:val="0"/>
        <w:spacing w:before="200" w:lineRule="auto"/>
        <w:ind w:firstLine="540"/>
        <w:jc w:val="both"/>
      </w:pPr>
      <w:r>
        <w:rPr>
          <w:sz w:val="20"/>
        </w:rPr>
        <w:t xml:space="preserve">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pPr>
        <w:pStyle w:val="0"/>
        <w:jc w:val="both"/>
      </w:pPr>
      <w:r>
        <w:rPr>
          <w:sz w:val="20"/>
        </w:rPr>
        <w:t xml:space="preserve">(часть 5 в ред. Федерального </w:t>
      </w:r>
      <w:hyperlink w:history="0" r:id="rId98"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6. Участвующие в контртеррористической операции подразделения федеральных органов исполнительной власти, указанных в </w:t>
      </w:r>
      <w:hyperlink w:history="0" w:anchor="P262"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16. Ведение переговоров в ходе контртеррористической операции</w:t>
      </w:r>
    </w:p>
    <w:p>
      <w:pPr>
        <w:pStyle w:val="0"/>
        <w:ind w:firstLine="540"/>
        <w:jc w:val="both"/>
      </w:pPr>
      <w:r>
        <w:rPr>
          <w:sz w:val="20"/>
        </w:rPr>
      </w:r>
    </w:p>
    <w:p>
      <w:pPr>
        <w:pStyle w:val="0"/>
        <w:ind w:firstLine="540"/>
        <w:jc w:val="both"/>
      </w:pPr>
      <w:r>
        <w:rPr>
          <w:sz w:val="20"/>
        </w:rPr>
        <w:t xml:space="preserve">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pPr>
        <w:pStyle w:val="0"/>
        <w:spacing w:before="200" w:lineRule="auto"/>
        <w:ind w:firstLine="540"/>
        <w:jc w:val="both"/>
      </w:pPr>
      <w:r>
        <w:rPr>
          <w:sz w:val="20"/>
        </w:rPr>
        <w:t xml:space="preserve">2. При ведении переговоров с террористами не должны </w:t>
      </w:r>
      <w:hyperlink w:history="0" r:id="rId99" w:tooltip="Определение Конституционного Суда РФ от 19.02.2009 N 137-О-О &quot;Об отказе в принятии к рассмотрению жалобы граждан Э.Д. Бзаровой, Э.Л. Кесаевой, В.А. Назарова и Э.Л. Тагаевой на нарушение их конституционных прав положением пункта 2 статьи 14 Федерального закона &quot;О борьбе с терроризмом&quot; {КонсультантПлюс}">
        <w:r>
          <w:rPr>
            <w:sz w:val="20"/>
            <w:color w:val="0000ff"/>
          </w:rPr>
          <w:t xml:space="preserve">рассматриваться</w:t>
        </w:r>
      </w:hyperlink>
      <w:r>
        <w:rPr>
          <w:sz w:val="20"/>
        </w:rPr>
        <w:t xml:space="preserve"> выдвигаемые ими политические требования.</w:t>
      </w:r>
    </w:p>
    <w:p>
      <w:pPr>
        <w:pStyle w:val="0"/>
        <w:ind w:firstLine="540"/>
        <w:jc w:val="both"/>
      </w:pPr>
      <w:r>
        <w:rPr>
          <w:sz w:val="20"/>
        </w:rPr>
      </w:r>
    </w:p>
    <w:p>
      <w:pPr>
        <w:pStyle w:val="2"/>
        <w:outlineLvl w:val="0"/>
        <w:ind w:firstLine="540"/>
        <w:jc w:val="both"/>
      </w:pPr>
      <w:r>
        <w:rPr>
          <w:sz w:val="20"/>
        </w:rPr>
        <w:t xml:space="preserve">Статья 17. Окончание контртеррористической операции</w:t>
      </w:r>
    </w:p>
    <w:p>
      <w:pPr>
        <w:pStyle w:val="0"/>
        <w:ind w:firstLine="540"/>
        <w:jc w:val="both"/>
      </w:pPr>
      <w:r>
        <w:rPr>
          <w:sz w:val="20"/>
        </w:rPr>
      </w:r>
    </w:p>
    <w:bookmarkStart w:id="276" w:name="P276"/>
    <w:bookmarkEnd w:id="276"/>
    <w:p>
      <w:pPr>
        <w:pStyle w:val="0"/>
        <w:ind w:firstLine="540"/>
        <w:jc w:val="both"/>
      </w:pPr>
      <w:r>
        <w:rPr>
          <w:sz w:val="20"/>
        </w:rPr>
        <w:t xml:space="preserve">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pPr>
        <w:pStyle w:val="0"/>
        <w:spacing w:before="200" w:lineRule="auto"/>
        <w:ind w:firstLine="540"/>
        <w:jc w:val="both"/>
      </w:pPr>
      <w:r>
        <w:rPr>
          <w:sz w:val="20"/>
        </w:rPr>
        <w:t xml:space="preserve">2. При наличии условий, указанных в </w:t>
      </w:r>
      <w:hyperlink w:history="0" w:anchor="P276" w:tooltip="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
        <w:r>
          <w:rPr>
            <w:sz w:val="20"/>
            <w:color w:val="0000ff"/>
          </w:rPr>
          <w:t xml:space="preserve">части 1</w:t>
        </w:r>
      </w:hyperlink>
      <w:r>
        <w:rPr>
          <w:sz w:val="20"/>
        </w:rPr>
        <w:t xml:space="preserve"> настоящей статьи, руководитель контртеррористической операции объявляет контртеррористическую операцию оконченной.</w:t>
      </w:r>
    </w:p>
    <w:p>
      <w:pPr>
        <w:pStyle w:val="0"/>
        <w:jc w:val="both"/>
      </w:pPr>
      <w:r>
        <w:rPr>
          <w:sz w:val="20"/>
        </w:rPr>
        <w:t xml:space="preserve">(часть 2 в ред. Федерального </w:t>
      </w:r>
      <w:hyperlink w:history="0" r:id="rId100"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80" w:name="P280"/>
    <w:bookmarkEnd w:id="280"/>
    <w:p>
      <w:pPr>
        <w:pStyle w:val="2"/>
        <w:outlineLvl w:val="0"/>
        <w:ind w:firstLine="540"/>
        <w:jc w:val="both"/>
      </w:pPr>
      <w:r>
        <w:rPr>
          <w:sz w:val="20"/>
        </w:rPr>
        <w:t xml:space="preserve">Статья 18. Возмещение вреда, причиненного в результате террористического акта</w:t>
      </w:r>
    </w:p>
    <w:p>
      <w:pPr>
        <w:pStyle w:val="0"/>
        <w:ind w:firstLine="540"/>
        <w:jc w:val="both"/>
      </w:pPr>
      <w:r>
        <w:rPr>
          <w:sz w:val="20"/>
        </w:rPr>
      </w:r>
    </w:p>
    <w:p>
      <w:pPr>
        <w:pStyle w:val="0"/>
        <w:ind w:firstLine="540"/>
        <w:jc w:val="both"/>
      </w:pPr>
      <w:r>
        <w:rPr>
          <w:sz w:val="20"/>
        </w:rPr>
        <w:t xml:space="preserve">1. Государство осуществляет в </w:t>
      </w:r>
      <w:r>
        <w:rPr>
          <w:sz w:val="20"/>
        </w:rPr>
        <w:t xml:space="preserve">порядке</w:t>
      </w:r>
      <w:r>
        <w:rPr>
          <w:sz w:val="20"/>
        </w:rPr>
        <w:t xml:space="preserve">,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pPr>
        <w:pStyle w:val="0"/>
        <w:jc w:val="both"/>
      </w:pPr>
      <w:r>
        <w:rPr>
          <w:sz w:val="20"/>
        </w:rPr>
        <w:t xml:space="preserve">(в ред. Федерального </w:t>
      </w:r>
      <w:hyperlink w:history="0" r:id="rId101"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p>
      <w:pPr>
        <w:pStyle w:val="0"/>
        <w:spacing w:before="200" w:lineRule="auto"/>
        <w:ind w:firstLine="540"/>
        <w:jc w:val="both"/>
      </w:pPr>
      <w:r>
        <w:rPr>
          <w:sz w:val="20"/>
        </w:rPr>
        <w:t xml:space="preserve">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pPr>
        <w:pStyle w:val="0"/>
        <w:jc w:val="both"/>
      </w:pPr>
      <w:r>
        <w:rPr>
          <w:sz w:val="20"/>
        </w:rPr>
        <w:t xml:space="preserve">(часть 1.1 введена Федеральным </w:t>
      </w:r>
      <w:hyperlink w:history="0" r:id="rId102"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pPr>
        <w:pStyle w:val="0"/>
        <w:jc w:val="both"/>
      </w:pPr>
      <w:r>
        <w:rPr>
          <w:sz w:val="20"/>
        </w:rPr>
        <w:t xml:space="preserve">(часть 1.2 введена Федеральным </w:t>
      </w:r>
      <w:hyperlink w:history="0" r:id="rId103"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r>
        <w:rPr>
          <w:sz w:val="20"/>
        </w:rPr>
        <w:t xml:space="preserve">порядке</w:t>
      </w:r>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pPr>
        <w:pStyle w:val="0"/>
        <w:ind w:firstLine="540"/>
        <w:jc w:val="both"/>
      </w:pPr>
      <w:r>
        <w:rPr>
          <w:sz w:val="20"/>
        </w:rPr>
      </w:r>
    </w:p>
    <w:bookmarkStart w:id="291" w:name="P291"/>
    <w:bookmarkEnd w:id="291"/>
    <w:p>
      <w:pPr>
        <w:pStyle w:val="2"/>
        <w:outlineLvl w:val="0"/>
        <w:ind w:firstLine="540"/>
        <w:jc w:val="both"/>
      </w:pPr>
      <w:r>
        <w:rPr>
          <w:sz w:val="20"/>
        </w:rPr>
        <w:t xml:space="preserve">Статья 19. Социальная реабилитация лиц, пострадавших в результате террористического акта, и лиц, участвующих в борьбе с терроризмом</w:t>
      </w:r>
    </w:p>
    <w:p>
      <w:pPr>
        <w:pStyle w:val="0"/>
        <w:jc w:val="both"/>
      </w:pPr>
      <w:r>
        <w:rPr>
          <w:sz w:val="20"/>
        </w:rPr>
        <w:t xml:space="preserve">(в ред. Федерального </w:t>
      </w:r>
      <w:hyperlink w:history="0" r:id="rId104"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закона</w:t>
        </w:r>
      </w:hyperlink>
      <w:r>
        <w:rPr>
          <w:sz w:val="20"/>
        </w:rPr>
        <w:t xml:space="preserve"> от 08.11.2008 N 203-ФЗ)</w:t>
      </w:r>
    </w:p>
    <w:p>
      <w:pPr>
        <w:pStyle w:val="0"/>
        <w:ind w:firstLine="540"/>
        <w:jc w:val="both"/>
      </w:pPr>
      <w:r>
        <w:rPr>
          <w:sz w:val="20"/>
        </w:rPr>
      </w:r>
    </w:p>
    <w:p>
      <w:pPr>
        <w:pStyle w:val="0"/>
        <w:ind w:firstLine="540"/>
        <w:jc w:val="both"/>
      </w:pPr>
      <w:hyperlink w:history="0" r:id="rId105"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1</w:t>
        </w:r>
      </w:hyperlink>
      <w:r>
        <w:rPr>
          <w:sz w:val="20"/>
        </w:rPr>
        <w:t xml:space="preserve">. Социальная реабилитация лиц, пострадавших в результате террористического акта, а также лиц, указанных в </w:t>
      </w:r>
      <w:hyperlink w:history="0" w:anchor="P298"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w:history="0" r:id="rId106" w:tooltip="Ссылка на КонсультантПлюс">
        <w:r>
          <w:rPr>
            <w:sz w:val="20"/>
            <w:color w:val="0000ff"/>
          </w:rPr>
          <w:t xml:space="preserve">порядке</w:t>
        </w:r>
      </w:hyperlink>
      <w:r>
        <w:rPr>
          <w:sz w:val="20"/>
        </w:rPr>
        <w:t xml:space="preserve">,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pPr>
        <w:pStyle w:val="0"/>
        <w:spacing w:before="200" w:lineRule="auto"/>
        <w:ind w:firstLine="540"/>
        <w:jc w:val="both"/>
      </w:pPr>
      <w:r>
        <w:rPr>
          <w:sz w:val="20"/>
        </w:rPr>
        <w:t xml:space="preserve">2. Для лиц, указанных в </w:t>
      </w:r>
      <w:hyperlink w:history="0" w:anchor="P298"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pPr>
        <w:pStyle w:val="0"/>
        <w:jc w:val="both"/>
      </w:pPr>
      <w:r>
        <w:rPr>
          <w:sz w:val="20"/>
        </w:rPr>
        <w:t xml:space="preserve">(часть вторая введена Федеральным </w:t>
      </w:r>
      <w:hyperlink w:history="0" r:id="rId107"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законом</w:t>
        </w:r>
      </w:hyperlink>
      <w:r>
        <w:rPr>
          <w:sz w:val="20"/>
        </w:rPr>
        <w:t xml:space="preserve"> от 08.11.2008 N 203-ФЗ)</w:t>
      </w:r>
    </w:p>
    <w:p>
      <w:pPr>
        <w:pStyle w:val="0"/>
        <w:ind w:firstLine="540"/>
        <w:jc w:val="both"/>
      </w:pPr>
      <w:r>
        <w:rPr>
          <w:sz w:val="20"/>
        </w:rPr>
      </w:r>
    </w:p>
    <w:bookmarkStart w:id="298" w:name="P298"/>
    <w:bookmarkEnd w:id="298"/>
    <w:p>
      <w:pPr>
        <w:pStyle w:val="2"/>
        <w:outlineLvl w:val="0"/>
        <w:ind w:firstLine="540"/>
        <w:jc w:val="both"/>
      </w:pPr>
      <w:r>
        <w:rPr>
          <w:sz w:val="20"/>
        </w:rPr>
        <w:t xml:space="preserve">Статья 20. Категории лиц, участвующих в борьбе с терроризмом, подлежащих правовой и социальной защите</w:t>
      </w:r>
    </w:p>
    <w:p>
      <w:pPr>
        <w:pStyle w:val="0"/>
        <w:ind w:firstLine="540"/>
        <w:jc w:val="both"/>
      </w:pPr>
      <w:r>
        <w:rPr>
          <w:sz w:val="20"/>
        </w:rPr>
      </w:r>
    </w:p>
    <w:p>
      <w:pPr>
        <w:pStyle w:val="0"/>
        <w:ind w:firstLine="540"/>
        <w:jc w:val="both"/>
      </w:pPr>
      <w:r>
        <w:rPr>
          <w:sz w:val="20"/>
        </w:rPr>
        <w:t xml:space="preserve">1. Лица, участвующие в борьбе с терроризмом, находятся под защитой государства и подлежат правовой и социальной защите. К указанным лицам относятся:</w:t>
      </w:r>
    </w:p>
    <w:bookmarkStart w:id="301" w:name="P301"/>
    <w:bookmarkEnd w:id="301"/>
    <w:p>
      <w:pPr>
        <w:pStyle w:val="0"/>
        <w:spacing w:before="200" w:lineRule="auto"/>
        <w:ind w:firstLine="540"/>
        <w:jc w:val="both"/>
      </w:pPr>
      <w:r>
        <w:rPr>
          <w:sz w:val="20"/>
        </w:rPr>
        <w:t xml:space="preserve">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pPr>
        <w:pStyle w:val="0"/>
        <w:jc w:val="both"/>
      </w:pPr>
      <w:r>
        <w:rPr>
          <w:sz w:val="20"/>
        </w:rPr>
        <w:t xml:space="preserve">(в ред. Федерального </w:t>
      </w:r>
      <w:hyperlink w:history="0" r:id="rId108"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bookmarkStart w:id="303" w:name="P303"/>
    <w:bookmarkEnd w:id="303"/>
    <w:p>
      <w:pPr>
        <w:pStyle w:val="0"/>
        <w:spacing w:before="200" w:lineRule="auto"/>
        <w:ind w:firstLine="540"/>
        <w:jc w:val="both"/>
      </w:pPr>
      <w:r>
        <w:rPr>
          <w:sz w:val="20"/>
        </w:rPr>
        <w:t xml:space="preserve">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bookmarkStart w:id="304" w:name="P304"/>
    <w:bookmarkEnd w:id="304"/>
    <w:p>
      <w:pPr>
        <w:pStyle w:val="0"/>
        <w:spacing w:before="200" w:lineRule="auto"/>
        <w:ind w:firstLine="540"/>
        <w:jc w:val="both"/>
      </w:pPr>
      <w:r>
        <w:rPr>
          <w:sz w:val="20"/>
        </w:rPr>
        <w:t xml:space="preserve">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pPr>
        <w:pStyle w:val="0"/>
        <w:jc w:val="both"/>
      </w:pPr>
      <w:r>
        <w:rPr>
          <w:sz w:val="20"/>
        </w:rPr>
        <w:t xml:space="preserve">(п. 2.1 введен Федеральным </w:t>
      </w:r>
      <w:hyperlink w:history="0" r:id="rId109"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законом</w:t>
        </w:r>
      </w:hyperlink>
      <w:r>
        <w:rPr>
          <w:sz w:val="20"/>
        </w:rPr>
        <w:t xml:space="preserve"> от 28.12.2010 N 404-ФЗ)</w:t>
      </w:r>
    </w:p>
    <w:p>
      <w:pPr>
        <w:pStyle w:val="0"/>
        <w:spacing w:before="200" w:lineRule="auto"/>
        <w:ind w:firstLine="540"/>
        <w:jc w:val="both"/>
      </w:pPr>
      <w:r>
        <w:rPr>
          <w:sz w:val="20"/>
        </w:rPr>
        <w:t xml:space="preserve">3) члены семей лиц, указанных в </w:t>
      </w:r>
      <w:hyperlink w:history="0" w:anchor="P301" w:tooltip="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
        <w:r>
          <w:rPr>
            <w:sz w:val="20"/>
            <w:color w:val="0000ff"/>
          </w:rPr>
          <w:t xml:space="preserve">пунктах 1</w:t>
        </w:r>
      </w:hyperlink>
      <w:r>
        <w:rPr>
          <w:sz w:val="20"/>
        </w:rPr>
        <w:t xml:space="preserve">, </w:t>
      </w:r>
      <w:hyperlink w:history="0" w:anchor="P303" w:tooltip="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
        <w:r>
          <w:rPr>
            <w:sz w:val="20"/>
            <w:color w:val="0000ff"/>
          </w:rPr>
          <w:t xml:space="preserve">2</w:t>
        </w:r>
      </w:hyperlink>
      <w:r>
        <w:rPr>
          <w:sz w:val="20"/>
        </w:rPr>
        <w:t xml:space="preserve"> и </w:t>
      </w:r>
      <w:hyperlink w:history="0" w:anchor="P304" w:tooltip="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
        <w:r>
          <w:rPr>
            <w:sz w:val="20"/>
            <w:color w:val="0000ff"/>
          </w:rPr>
          <w:t xml:space="preserve">2.1</w:t>
        </w:r>
      </w:hyperlink>
      <w:r>
        <w:rPr>
          <w:sz w:val="20"/>
        </w:rPr>
        <w:t xml:space="preserve"> настоящей части, если необходимость в обеспечении их защиты вызвана участием указанных лиц в борьбе с терроризмом.</w:t>
      </w:r>
    </w:p>
    <w:p>
      <w:pPr>
        <w:pStyle w:val="0"/>
        <w:jc w:val="both"/>
      </w:pPr>
      <w:r>
        <w:rPr>
          <w:sz w:val="20"/>
        </w:rPr>
        <w:t xml:space="preserve">(в ред. Федерального </w:t>
      </w:r>
      <w:hyperlink w:history="0" r:id="rId110"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закона</w:t>
        </w:r>
      </w:hyperlink>
      <w:r>
        <w:rPr>
          <w:sz w:val="20"/>
        </w:rPr>
        <w:t xml:space="preserve"> от 28.12.2010 N 404-ФЗ)</w:t>
      </w:r>
    </w:p>
    <w:p>
      <w:pPr>
        <w:pStyle w:val="0"/>
        <w:spacing w:before="200" w:lineRule="auto"/>
        <w:ind w:firstLine="540"/>
        <w:jc w:val="both"/>
      </w:pPr>
      <w:r>
        <w:rPr>
          <w:sz w:val="20"/>
        </w:rP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w:history="0" r:id="rId111" w:tooltip="Постановление Правительства РФ от 22.01.1997 N 58 (ред. от 17.08.2024) &quot;О мерах социальной защиты лиц, привлекаемых к выполнению специальных задач, связанных с проведением мероприятий по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ind w:firstLine="540"/>
        <w:jc w:val="both"/>
      </w:pPr>
      <w:r>
        <w:rPr>
          <w:sz w:val="20"/>
        </w:rPr>
      </w:r>
    </w:p>
    <w:bookmarkStart w:id="310" w:name="P310"/>
    <w:bookmarkEnd w:id="310"/>
    <w:p>
      <w:pPr>
        <w:pStyle w:val="2"/>
        <w:outlineLvl w:val="0"/>
        <w:ind w:firstLine="540"/>
        <w:jc w:val="both"/>
      </w:pPr>
      <w:r>
        <w:rPr>
          <w:sz w:val="20"/>
        </w:rPr>
        <w:t xml:space="preserve">Статья 21. Возмещение вреда лицам, участвующим в борьбе с терроризмом, и меры их социальной защиты</w:t>
      </w:r>
    </w:p>
    <w:p>
      <w:pPr>
        <w:pStyle w:val="0"/>
        <w:ind w:firstLine="540"/>
        <w:jc w:val="both"/>
      </w:pPr>
      <w:r>
        <w:rPr>
          <w:sz w:val="20"/>
        </w:rPr>
      </w:r>
    </w:p>
    <w:p>
      <w:pPr>
        <w:pStyle w:val="0"/>
        <w:ind w:firstLine="540"/>
        <w:jc w:val="both"/>
      </w:pPr>
      <w:r>
        <w:rPr>
          <w:sz w:val="20"/>
        </w:rPr>
        <w:t xml:space="preserve">1. Возмещение вреда, причиненного жизни, здоровью и имуществу лиц, указанных в </w:t>
      </w:r>
      <w:hyperlink w:history="0" w:anchor="P298"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w:history="0" r:id="rId112" w:tooltip="Постановление Правительства РФ от 21.02.2008 N 105 &quot;О возмещении вреда, причиненного жизни и здоровью лиц в связи с их участием в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bookmarkStart w:id="313" w:name="P313"/>
    <w:bookmarkEnd w:id="313"/>
    <w:p>
      <w:pPr>
        <w:pStyle w:val="0"/>
        <w:spacing w:before="200" w:lineRule="auto"/>
        <w:ind w:firstLine="540"/>
        <w:jc w:val="both"/>
      </w:pPr>
      <w:r>
        <w:rPr>
          <w:sz w:val="20"/>
        </w:rPr>
        <w:t xml:space="preserve">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pPr>
        <w:pStyle w:val="0"/>
        <w:spacing w:before="200" w:lineRule="auto"/>
        <w:ind w:firstLine="540"/>
        <w:jc w:val="both"/>
      </w:pPr>
      <w:r>
        <w:rPr>
          <w:sz w:val="20"/>
        </w:rP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w:history="0" r:id="rId113" w:tooltip="Федеральный закон от 28.12.2013 N 400-ФЗ (ред. от 28.11.2025) &quot;О страховых пенсиях&quot; {КонсультантПлюс}">
        <w:r>
          <w:rPr>
            <w:sz w:val="20"/>
            <w:color w:val="0000ff"/>
          </w:rPr>
          <w:t xml:space="preserve">законодательством</w:t>
        </w:r>
      </w:hyperlink>
      <w:r>
        <w:rPr>
          <w:sz w:val="20"/>
        </w:rPr>
        <w:t xml:space="preserve"> Российской Федерации.</w:t>
      </w:r>
    </w:p>
    <w:bookmarkStart w:id="315" w:name="P315"/>
    <w:bookmarkEnd w:id="315"/>
    <w:p>
      <w:pPr>
        <w:pStyle w:val="0"/>
        <w:spacing w:before="200" w:lineRule="auto"/>
        <w:ind w:firstLine="540"/>
        <w:jc w:val="both"/>
      </w:pPr>
      <w:r>
        <w:rPr>
          <w:sz w:val="20"/>
        </w:rPr>
        <w:t xml:space="preserve">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pPr>
        <w:pStyle w:val="0"/>
        <w:spacing w:before="200" w:lineRule="auto"/>
        <w:ind w:firstLine="540"/>
        <w:jc w:val="both"/>
      </w:pPr>
      <w:r>
        <w:rPr>
          <w:sz w:val="20"/>
        </w:rP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w:history="0" r:id="rId114" w:tooltip="Постановление Правительства РФ от 13.03.2008 N 167 &quot;О возмещении лицу, принимавшему участие в осуществлении мероприятия по борьбе с терроризмом, стоимости утраченного или поврежденного имуще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6. Единовременные пособия, предусмотренные </w:t>
      </w:r>
      <w:hyperlink w:history="0" w:anchor="P313" w:tooltip="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
        <w:r>
          <w:rPr>
            <w:sz w:val="20"/>
            <w:color w:val="0000ff"/>
          </w:rPr>
          <w:t xml:space="preserve">частями 2</w:t>
        </w:r>
      </w:hyperlink>
      <w:r>
        <w:rPr>
          <w:sz w:val="20"/>
        </w:rPr>
        <w:t xml:space="preserve"> - </w:t>
      </w:r>
      <w:hyperlink w:history="0" w:anchor="P315" w:tooltip="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
        <w:r>
          <w:rPr>
            <w:sz w:val="20"/>
            <w:color w:val="0000ff"/>
          </w:rPr>
          <w:t xml:space="preserve">4</w:t>
        </w:r>
      </w:hyperlink>
      <w:r>
        <w:rPr>
          <w:sz w:val="20"/>
        </w:rP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pPr>
        <w:pStyle w:val="0"/>
        <w:jc w:val="both"/>
      </w:pPr>
      <w:r>
        <w:rPr>
          <w:sz w:val="20"/>
        </w:rPr>
        <w:t xml:space="preserve">(часть 6 в ред. Федерального </w:t>
      </w:r>
      <w:hyperlink w:history="0" r:id="rId115"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закона</w:t>
        </w:r>
      </w:hyperlink>
      <w:r>
        <w:rPr>
          <w:sz w:val="20"/>
        </w:rPr>
        <w:t xml:space="preserve"> от 18.03.2020 N 54-ФЗ)</w:t>
      </w:r>
    </w:p>
    <w:p>
      <w:pPr>
        <w:pStyle w:val="0"/>
        <w:ind w:firstLine="540"/>
        <w:jc w:val="both"/>
      </w:pPr>
      <w:r>
        <w:rPr>
          <w:sz w:val="20"/>
        </w:rPr>
      </w:r>
    </w:p>
    <w:p>
      <w:pPr>
        <w:pStyle w:val="2"/>
        <w:outlineLvl w:val="0"/>
        <w:ind w:firstLine="540"/>
        <w:jc w:val="both"/>
      </w:pPr>
      <w:r>
        <w:rPr>
          <w:sz w:val="20"/>
        </w:rPr>
        <w:t xml:space="preserve">Статья 22. Правомерное причинение вреда</w:t>
      </w:r>
    </w:p>
    <w:p>
      <w:pPr>
        <w:pStyle w:val="0"/>
        <w:ind w:firstLine="540"/>
        <w:jc w:val="both"/>
      </w:pPr>
      <w:r>
        <w:rPr>
          <w:sz w:val="20"/>
        </w:rPr>
      </w:r>
    </w:p>
    <w:p>
      <w:pPr>
        <w:pStyle w:val="0"/>
        <w:ind w:firstLine="540"/>
        <w:jc w:val="both"/>
      </w:pPr>
      <w:r>
        <w:rPr>
          <w:sz w:val="20"/>
        </w:rPr>
        <w:t xml:space="preserve">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pPr>
        <w:pStyle w:val="0"/>
        <w:ind w:firstLine="540"/>
        <w:jc w:val="both"/>
      </w:pPr>
      <w:r>
        <w:rPr>
          <w:sz w:val="20"/>
        </w:rPr>
      </w:r>
    </w:p>
    <w:bookmarkStart w:id="324" w:name="P324"/>
    <w:bookmarkEnd w:id="324"/>
    <w:p>
      <w:pPr>
        <w:pStyle w:val="2"/>
        <w:outlineLvl w:val="0"/>
        <w:ind w:firstLine="540"/>
        <w:jc w:val="both"/>
      </w:pPr>
      <w:r>
        <w:rPr>
          <w:sz w:val="20"/>
        </w:rPr>
        <w:t xml:space="preserve">Статья 23. Льготное исчисление выслуги лет, гарантии и компенсации лицам, участвующим в борьбе с терроризмом</w:t>
      </w:r>
    </w:p>
    <w:p>
      <w:pPr>
        <w:pStyle w:val="0"/>
        <w:ind w:firstLine="540"/>
        <w:jc w:val="both"/>
      </w:pPr>
      <w:r>
        <w:rPr>
          <w:sz w:val="20"/>
        </w:rPr>
      </w:r>
    </w:p>
    <w:p>
      <w:pPr>
        <w:pStyle w:val="0"/>
        <w:ind w:firstLine="540"/>
        <w:jc w:val="both"/>
      </w:pPr>
      <w:r>
        <w:rPr>
          <w:sz w:val="20"/>
        </w:rPr>
        <w:t xml:space="preserve">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pPr>
        <w:pStyle w:val="0"/>
        <w:jc w:val="both"/>
      </w:pPr>
      <w:r>
        <w:rPr>
          <w:sz w:val="20"/>
        </w:rPr>
        <w:t xml:space="preserve">(в ред. Федерального </w:t>
      </w:r>
      <w:hyperlink w:history="0" r:id="rId116"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pPr>
        <w:pStyle w:val="0"/>
        <w:jc w:val="both"/>
      </w:pPr>
      <w:r>
        <w:rPr>
          <w:sz w:val="20"/>
        </w:rPr>
        <w:t xml:space="preserve">(в ред. Федерального </w:t>
      </w:r>
      <w:hyperlink w:history="0" r:id="rId117"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w:history="0" r:id="rId118" w:tooltip="Постановление Правительства РФ от 09.02.2004 N 65 (ред. от 26.07.2019, с изм. от 29.12.2025)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0"/>
            <w:color w:val="0000ff"/>
          </w:rPr>
          <w:t xml:space="preserve">гарантии</w:t>
        </w:r>
      </w:hyperlink>
      <w:r>
        <w:rPr>
          <w:sz w:val="20"/>
        </w:rPr>
        <w:t xml:space="preserve"> и компенсации.</w:t>
      </w:r>
    </w:p>
    <w:p>
      <w:pPr>
        <w:pStyle w:val="0"/>
        <w:jc w:val="both"/>
      </w:pPr>
      <w:r>
        <w:rPr>
          <w:sz w:val="20"/>
        </w:rPr>
        <w:t xml:space="preserve">(в ред. Федеральных законов от 30.12.2008 </w:t>
      </w:r>
      <w:hyperlink w:history="0" r:id="rId119"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rPr>
        <w:t xml:space="preserve">, от 08.11.2011 </w:t>
      </w:r>
      <w:hyperlink w:history="0" r:id="rId120" w:tooltip="Федеральный закон от 08.11.2011 N 309-ФЗ (ред. от 28.02.2025)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24. Ответственность организаций за причастность к терроризму</w:t>
      </w:r>
    </w:p>
    <w:p>
      <w:pPr>
        <w:pStyle w:val="0"/>
        <w:ind w:firstLine="540"/>
        <w:jc w:val="both"/>
      </w:pPr>
      <w:r>
        <w:rPr>
          <w:sz w:val="20"/>
        </w:rPr>
      </w:r>
    </w:p>
    <w:p>
      <w:pPr>
        <w:pStyle w:val="0"/>
        <w:ind w:firstLine="540"/>
        <w:jc w:val="both"/>
      </w:pPr>
      <w:r>
        <w:rPr>
          <w:sz w:val="20"/>
        </w:rP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w:history="0" r:id="rId12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12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12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208</w:t>
        </w:r>
      </w:hyperlink>
      <w:r>
        <w:rPr>
          <w:sz w:val="20"/>
        </w:rPr>
        <w:t xml:space="preserve">, </w:t>
      </w:r>
      <w:hyperlink w:history="0" r:id="rId12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12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220</w:t>
        </w:r>
      </w:hyperlink>
      <w:r>
        <w:rPr>
          <w:sz w:val="20"/>
        </w:rPr>
        <w:t xml:space="preserve">, </w:t>
      </w:r>
      <w:hyperlink w:history="0" r:id="rId12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12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277</w:t>
        </w:r>
      </w:hyperlink>
      <w:r>
        <w:rPr>
          <w:sz w:val="20"/>
        </w:rPr>
        <w:t xml:space="preserve"> - </w:t>
      </w:r>
      <w:hyperlink w:history="0" r:id="rId12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w:t>
        </w:r>
      </w:hyperlink>
      <w:r>
        <w:rPr>
          <w:sz w:val="20"/>
        </w:rPr>
        <w:t xml:space="preserve">, </w:t>
      </w:r>
      <w:hyperlink w:history="0" r:id="rId12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282.1</w:t>
        </w:r>
      </w:hyperlink>
      <w:r>
        <w:rPr>
          <w:sz w:val="20"/>
        </w:rPr>
        <w:t xml:space="preserve"> - </w:t>
      </w:r>
      <w:hyperlink w:history="0" r:id="rId13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13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13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w:t>
      </w:r>
    </w:p>
    <w:p>
      <w:pPr>
        <w:pStyle w:val="0"/>
        <w:jc w:val="both"/>
      </w:pPr>
      <w:r>
        <w:rPr>
          <w:sz w:val="20"/>
        </w:rPr>
        <w:t xml:space="preserve">(в ред. Федеральных законов от 27.07.2010 </w:t>
      </w:r>
      <w:hyperlink w:history="0" r:id="rId133"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28.06.2014 </w:t>
      </w:r>
      <w:hyperlink w:history="0" r:id="rId134"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35"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w:history="0" r:id="rId13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13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13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208</w:t>
        </w:r>
      </w:hyperlink>
      <w:r>
        <w:rPr>
          <w:sz w:val="20"/>
        </w:rPr>
        <w:t xml:space="preserve">, </w:t>
      </w:r>
      <w:hyperlink w:history="0" r:id="rId13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14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220</w:t>
        </w:r>
      </w:hyperlink>
      <w:r>
        <w:rPr>
          <w:sz w:val="20"/>
        </w:rPr>
        <w:t xml:space="preserve">, </w:t>
      </w:r>
      <w:hyperlink w:history="0" r:id="rId14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14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277</w:t>
        </w:r>
      </w:hyperlink>
      <w:r>
        <w:rPr>
          <w:sz w:val="20"/>
        </w:rPr>
        <w:t xml:space="preserve"> - </w:t>
      </w:r>
      <w:hyperlink w:history="0" r:id="rId14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w:t>
        </w:r>
      </w:hyperlink>
      <w:r>
        <w:rPr>
          <w:sz w:val="20"/>
        </w:rPr>
        <w:t xml:space="preserve">, </w:t>
      </w:r>
      <w:hyperlink w:history="0" r:id="rId14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282.1</w:t>
        </w:r>
      </w:hyperlink>
      <w:r>
        <w:rPr>
          <w:sz w:val="20"/>
        </w:rPr>
        <w:t xml:space="preserve"> - </w:t>
      </w:r>
      <w:hyperlink w:history="0" r:id="rId14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14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14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w:history="0" r:id="rId14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205.4</w:t>
        </w:r>
      </w:hyperlink>
      <w:r>
        <w:rPr>
          <w:sz w:val="20"/>
        </w:rPr>
        <w:t xml:space="preserve"> Уголовного кодекса Российской Федерации, за руководство этим сообществом или участие в нем.</w:t>
      </w:r>
    </w:p>
    <w:p>
      <w:pPr>
        <w:pStyle w:val="0"/>
        <w:jc w:val="both"/>
      </w:pPr>
      <w:r>
        <w:rPr>
          <w:sz w:val="20"/>
        </w:rPr>
        <w:t xml:space="preserve">(в ред. Федеральных законов от 27.07.2010 </w:t>
      </w:r>
      <w:hyperlink w:history="0" r:id="rId149"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02.11.2013 </w:t>
      </w:r>
      <w:hyperlink w:history="0" r:id="rId150"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28.06.2014 </w:t>
      </w:r>
      <w:hyperlink w:history="0" r:id="rId151"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5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pPr>
        <w:pStyle w:val="0"/>
        <w:spacing w:before="200" w:lineRule="auto"/>
        <w:ind w:firstLine="540"/>
        <w:jc w:val="both"/>
      </w:pPr>
      <w:r>
        <w:rPr>
          <w:sz w:val="20"/>
        </w:rPr>
        <w:t xml:space="preserve">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pPr>
        <w:pStyle w:val="0"/>
        <w:spacing w:before="200" w:lineRule="auto"/>
        <w:ind w:firstLine="540"/>
        <w:jc w:val="both"/>
      </w:pPr>
      <w:r>
        <w:rPr>
          <w:sz w:val="20"/>
        </w:rP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w:history="0" r:id="rId15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205.4</w:t>
        </w:r>
      </w:hyperlink>
      <w:r>
        <w:rPr>
          <w:sz w:val="20"/>
        </w:rP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w:history="0" r:id="rId154" w:tooltip="Ссылка на КонсультантПлюс">
        <w:r>
          <w:rPr>
            <w:sz w:val="20"/>
            <w:color w:val="0000ff"/>
          </w:rPr>
          <w:t xml:space="preserve">официальных периодических изданиях</w:t>
        </w:r>
      </w:hyperlink>
      <w:r>
        <w:rPr>
          <w:sz w:val="20"/>
        </w:rPr>
        <w:t xml:space="preserve">,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pPr>
        <w:pStyle w:val="0"/>
        <w:jc w:val="both"/>
      </w:pPr>
      <w:r>
        <w:rPr>
          <w:sz w:val="20"/>
        </w:rPr>
        <w:t xml:space="preserve">(часть 5 в ред. Федерального </w:t>
      </w:r>
      <w:hyperlink w:history="0" r:id="rId155"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Принятие судом решения о приостановлении запрета деятельности террористической организации не является основанием для пересмотра вступивших в законную силу приговоров судов, вынесенных до дня его вступления в законную силу (ФЗ от 28.12.2024 </w:t>
            </w:r>
            <w:hyperlink w:history="0" r:id="rId156"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N 513-ФЗ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45" w:name="P345"/>
    <w:bookmarkEnd w:id="345"/>
    <w:p>
      <w:pPr>
        <w:pStyle w:val="0"/>
        <w:spacing w:before="260" w:lineRule="auto"/>
        <w:ind w:firstLine="540"/>
        <w:jc w:val="both"/>
      </w:pPr>
      <w:r>
        <w:rPr>
          <w:sz w:val="20"/>
        </w:rPr>
        <w:t xml:space="preserve">6. Запрет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приостановлен по решению суда Российской Федерации на основании заявления Генерального прокурора Российской Федерации или его заместителя при наличии фактических данных о том, что такая организация после включения ее в указанный список прекратила осуществление деятельности, направленной на пропаганду, оправдание и поддержку терроризма или совершение преступлений, предусмотренных </w:t>
      </w:r>
      <w:hyperlink w:history="0" r:id="rId15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15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15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208</w:t>
        </w:r>
      </w:hyperlink>
      <w:r>
        <w:rPr>
          <w:sz w:val="20"/>
        </w:rPr>
        <w:t xml:space="preserve">, </w:t>
      </w:r>
      <w:hyperlink w:history="0" r:id="rId16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16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220</w:t>
        </w:r>
      </w:hyperlink>
      <w:r>
        <w:rPr>
          <w:sz w:val="20"/>
        </w:rPr>
        <w:t xml:space="preserve">, </w:t>
      </w:r>
      <w:hyperlink w:history="0" r:id="rId16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16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277</w:t>
        </w:r>
      </w:hyperlink>
      <w:r>
        <w:rPr>
          <w:sz w:val="20"/>
        </w:rPr>
        <w:t xml:space="preserve"> - </w:t>
      </w:r>
      <w:hyperlink w:history="0" r:id="rId16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w:t>
        </w:r>
      </w:hyperlink>
      <w:r>
        <w:rPr>
          <w:sz w:val="20"/>
        </w:rPr>
        <w:t xml:space="preserve">, </w:t>
      </w:r>
      <w:hyperlink w:history="0" r:id="rId16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282.1</w:t>
        </w:r>
      </w:hyperlink>
      <w:r>
        <w:rPr>
          <w:sz w:val="20"/>
        </w:rPr>
        <w:t xml:space="preserve"> - </w:t>
      </w:r>
      <w:hyperlink w:history="0" r:id="rId16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16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16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Копия вступившего в законную силу судебного решения о приостановлении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в пятидневный срок со дня вступления в законную силу данного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для внесения соответствующих изменений в указанный список.</w:t>
      </w:r>
    </w:p>
    <w:p>
      <w:pPr>
        <w:pStyle w:val="0"/>
        <w:jc w:val="both"/>
      </w:pPr>
      <w:r>
        <w:rPr>
          <w:sz w:val="20"/>
        </w:rPr>
        <w:t xml:space="preserve">(часть 6 введена Федеральным </w:t>
      </w:r>
      <w:hyperlink w:history="0" r:id="rId169"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513-ФЗ)</w:t>
      </w:r>
    </w:p>
    <w:p>
      <w:pPr>
        <w:pStyle w:val="0"/>
        <w:spacing w:before="200" w:lineRule="auto"/>
        <w:ind w:firstLine="540"/>
        <w:jc w:val="both"/>
      </w:pPr>
      <w:r>
        <w:rPr>
          <w:sz w:val="20"/>
        </w:rPr>
        <w:t xml:space="preserve">7. Приостановление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отменено в порядке, предусмотренном </w:t>
      </w:r>
      <w:hyperlink w:history="0" w:anchor="P345" w:tooltip="6. Запрет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приостановлен по решению суда Российской Федерации на основании заявления Генерального прокурора Российской Федерации или его заместителя при наличии фактических данных о том, что такая организация после включения ее в указанный список прекратила осуществление деятельнос...">
        <w:r>
          <w:rPr>
            <w:sz w:val="20"/>
            <w:color w:val="0000ff"/>
          </w:rPr>
          <w:t xml:space="preserve">частью 6</w:t>
        </w:r>
      </w:hyperlink>
      <w:r>
        <w:rPr>
          <w:sz w:val="20"/>
        </w:rPr>
        <w:t xml:space="preserve"> настоящей статьи, при наличии фактических данных о том, что такая организация возобновила осуществление деятельности, направленной на пропаганду, оправдание и поддержку терроризма или совершение преступлений, предусмотренных </w:t>
      </w:r>
      <w:hyperlink w:history="0" r:id="rId17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17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17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208</w:t>
        </w:r>
      </w:hyperlink>
      <w:r>
        <w:rPr>
          <w:sz w:val="20"/>
        </w:rPr>
        <w:t xml:space="preserve">, </w:t>
      </w:r>
      <w:hyperlink w:history="0" r:id="rId17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17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220</w:t>
        </w:r>
      </w:hyperlink>
      <w:r>
        <w:rPr>
          <w:sz w:val="20"/>
        </w:rPr>
        <w:t xml:space="preserve">, </w:t>
      </w:r>
      <w:hyperlink w:history="0" r:id="rId17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17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277</w:t>
        </w:r>
      </w:hyperlink>
      <w:r>
        <w:rPr>
          <w:sz w:val="20"/>
        </w:rPr>
        <w:t xml:space="preserve"> - </w:t>
      </w:r>
      <w:hyperlink w:history="0" r:id="rId17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w:t>
        </w:r>
      </w:hyperlink>
      <w:r>
        <w:rPr>
          <w:sz w:val="20"/>
        </w:rPr>
        <w:t xml:space="preserve">, </w:t>
      </w:r>
      <w:hyperlink w:history="0" r:id="rId17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282.1</w:t>
        </w:r>
      </w:hyperlink>
      <w:r>
        <w:rPr>
          <w:sz w:val="20"/>
        </w:rPr>
        <w:t xml:space="preserve"> - </w:t>
      </w:r>
      <w:hyperlink w:history="0" r:id="rId17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18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18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w:t>
      </w:r>
    </w:p>
    <w:p>
      <w:pPr>
        <w:pStyle w:val="0"/>
        <w:jc w:val="both"/>
      </w:pPr>
      <w:r>
        <w:rPr>
          <w:sz w:val="20"/>
        </w:rPr>
        <w:t xml:space="preserve">(часть 7 введена Федеральным </w:t>
      </w:r>
      <w:hyperlink w:history="0" r:id="rId182"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513-ФЗ)</w:t>
      </w:r>
    </w:p>
    <w:p>
      <w:pPr>
        <w:pStyle w:val="0"/>
        <w:ind w:firstLine="540"/>
        <w:jc w:val="both"/>
      </w:pPr>
      <w:r>
        <w:rPr>
          <w:sz w:val="20"/>
        </w:rPr>
      </w:r>
    </w:p>
    <w:p>
      <w:pPr>
        <w:pStyle w:val="2"/>
        <w:outlineLvl w:val="0"/>
        <w:ind w:firstLine="540"/>
        <w:jc w:val="both"/>
      </w:pPr>
      <w:r>
        <w:rPr>
          <w:sz w:val="20"/>
        </w:rPr>
        <w:t xml:space="preserve">Статья 25. Вознаграждение за содействие борьбе с терроризмом</w:t>
      </w:r>
    </w:p>
    <w:p>
      <w:pPr>
        <w:pStyle w:val="0"/>
        <w:ind w:firstLine="540"/>
        <w:jc w:val="both"/>
      </w:pPr>
      <w:r>
        <w:rPr>
          <w:sz w:val="20"/>
        </w:rPr>
      </w:r>
    </w:p>
    <w:p>
      <w:pPr>
        <w:pStyle w:val="0"/>
        <w:ind w:firstLine="540"/>
        <w:jc w:val="both"/>
      </w:pPr>
      <w:r>
        <w:rPr>
          <w:sz w:val="20"/>
        </w:rPr>
        <w:t xml:space="preserve">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pPr>
        <w:pStyle w:val="0"/>
        <w:spacing w:before="200" w:lineRule="auto"/>
        <w:ind w:firstLine="540"/>
        <w:jc w:val="both"/>
      </w:pPr>
      <w:r>
        <w:rPr>
          <w:sz w:val="20"/>
        </w:rPr>
        <w:t xml:space="preserve">2. </w:t>
      </w:r>
      <w:hyperlink w:history="0" r:id="rId183" w:tooltip="Постановление Правительства РФ от 11.11.2006 N 662 &quot;Об источниках финансирования выплат денежного вознаграждения за содействие борьбе с терроризмом&quot; {КонсультантПлюс}">
        <w:r>
          <w:rPr>
            <w:sz w:val="20"/>
            <w:color w:val="0000ff"/>
          </w:rPr>
          <w:t xml:space="preserve">Источники</w:t>
        </w:r>
      </w:hyperlink>
      <w:r>
        <w:rPr>
          <w:sz w:val="20"/>
        </w:rPr>
        <w:t xml:space="preserve"> финансирования выплат денежного вознаграждения устанавливаются Правительством Российской Федерации.</w:t>
      </w:r>
    </w:p>
    <w:p>
      <w:pPr>
        <w:pStyle w:val="0"/>
        <w:spacing w:before="200" w:lineRule="auto"/>
        <w:ind w:firstLine="540"/>
        <w:jc w:val="both"/>
      </w:pPr>
      <w:r>
        <w:rPr>
          <w:sz w:val="20"/>
        </w:rPr>
        <w:t xml:space="preserve">3. Размер, основания и </w:t>
      </w:r>
      <w:hyperlink w:history="0" r:id="rId184" w:tooltip="Ссылка на КонсультантПлюс">
        <w:r>
          <w:rPr>
            <w:sz w:val="20"/>
            <w:color w:val="0000ff"/>
          </w:rPr>
          <w:t xml:space="preserve">порядок</w:t>
        </w:r>
      </w:hyperlink>
      <w:r>
        <w:rPr>
          <w:sz w:val="20"/>
        </w:rPr>
        <w:t xml:space="preserve"> выплат денежного вознаграждения определяются федеральным органом исполнительной власти в области обеспечения безопасности.</w:t>
      </w:r>
    </w:p>
    <w:p>
      <w:pPr>
        <w:pStyle w:val="0"/>
        <w:ind w:firstLine="540"/>
        <w:jc w:val="both"/>
      </w:pPr>
      <w:r>
        <w:rPr>
          <w:sz w:val="20"/>
        </w:rPr>
      </w:r>
    </w:p>
    <w:p>
      <w:pPr>
        <w:pStyle w:val="2"/>
        <w:outlineLvl w:val="0"/>
        <w:ind w:firstLine="540"/>
        <w:jc w:val="both"/>
      </w:pPr>
      <w:r>
        <w:rPr>
          <w:sz w:val="20"/>
        </w:rPr>
        <w:t xml:space="preserve">Статья 26.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1. Со дня вступления в силу настоящего Федерального закона признать утратившими силу:</w:t>
      </w:r>
    </w:p>
    <w:p>
      <w:pPr>
        <w:pStyle w:val="0"/>
        <w:spacing w:before="200" w:lineRule="auto"/>
        <w:ind w:firstLine="540"/>
        <w:jc w:val="both"/>
      </w:pPr>
      <w:r>
        <w:rPr>
          <w:sz w:val="20"/>
        </w:rPr>
        <w:t xml:space="preserve">1) </w:t>
      </w:r>
      <w:hyperlink w:history="0" r:id="rId185" w:tooltip="Федеральный закон от 25.07.1998 N 130-ФЗ (ред. от 07.03.2005) &quot;О борьбе с терроризмом&quot; ------------ Утратил силу или отменен {КонсультантПлюс}">
        <w:r>
          <w:rPr>
            <w:sz w:val="20"/>
            <w:color w:val="0000ff"/>
          </w:rPr>
          <w:t xml:space="preserve">статьи 1</w:t>
        </w:r>
      </w:hyperlink>
      <w:r>
        <w:rPr>
          <w:sz w:val="20"/>
        </w:rPr>
        <w:t xml:space="preserve"> - </w:t>
      </w:r>
      <w:hyperlink w:history="0" r:id="rId186" w:tooltip="Федеральный закон от 25.07.1998 N 130-ФЗ (ред. от 07.03.2005) &quot;О борьбе с терроризмом&quot; ------------ Утратил силу или отменен {КонсультантПлюс}">
        <w:r>
          <w:rPr>
            <w:sz w:val="20"/>
            <w:color w:val="0000ff"/>
          </w:rPr>
          <w:t xml:space="preserve">16</w:t>
        </w:r>
      </w:hyperlink>
      <w:r>
        <w:rPr>
          <w:sz w:val="20"/>
        </w:rPr>
        <w:t xml:space="preserve">, </w:t>
      </w:r>
      <w:hyperlink w:history="0" r:id="rId187" w:tooltip="Федеральный закон от 25.07.1998 N 130-ФЗ (ред. от 07.03.2005) &quot;О борьбе с терроризмом&quot; ------------ Утратил силу или отменен {КонсультантПлюс}">
        <w:r>
          <w:rPr>
            <w:sz w:val="20"/>
            <w:color w:val="0000ff"/>
          </w:rPr>
          <w:t xml:space="preserve">18</w:t>
        </w:r>
      </w:hyperlink>
      <w:r>
        <w:rPr>
          <w:sz w:val="20"/>
        </w:rPr>
        <w:t xml:space="preserve">, </w:t>
      </w:r>
      <w:hyperlink w:history="0" r:id="rId188" w:tooltip="Федеральный закон от 25.07.1998 N 130-ФЗ (ред. от 07.03.2005) &quot;О борьбе с терроризмом&quot; ------------ Утратил силу или отменен {КонсультантПлюс}">
        <w:r>
          <w:rPr>
            <w:sz w:val="20"/>
            <w:color w:val="0000ff"/>
          </w:rPr>
          <w:t xml:space="preserve">19</w:t>
        </w:r>
      </w:hyperlink>
      <w:r>
        <w:rPr>
          <w:sz w:val="20"/>
        </w:rPr>
        <w:t xml:space="preserve">, </w:t>
      </w:r>
      <w:hyperlink w:history="0" r:id="rId189" w:tooltip="Федеральный закон от 25.07.1998 N 130-ФЗ (ред. от 07.03.2005) &quot;О борьбе с терроризмом&quot; ------------ Утратил силу или отменен {КонсультантПлюс}">
        <w:r>
          <w:rPr>
            <w:sz w:val="20"/>
            <w:color w:val="0000ff"/>
          </w:rPr>
          <w:t xml:space="preserve">21</w:t>
        </w:r>
      </w:hyperlink>
      <w:r>
        <w:rPr>
          <w:sz w:val="20"/>
        </w:rPr>
        <w:t xml:space="preserve"> и </w:t>
      </w:r>
      <w:hyperlink w:history="0" r:id="rId190" w:tooltip="Федеральный закон от 25.07.1998 N 130-ФЗ (ред. от 07.03.2005) &quot;О борьбе с терроризмом&quot; ------------ Утратил силу или отменен {КонсультантПлюс}">
        <w:r>
          <w:rPr>
            <w:sz w:val="20"/>
            <w:color w:val="0000ff"/>
          </w:rPr>
          <w:t xml:space="preserve">23</w:t>
        </w:r>
      </w:hyperlink>
      <w:r>
        <w:rPr>
          <w:sz w:val="20"/>
        </w:rPr>
        <w:t xml:space="preserve"> - </w:t>
      </w:r>
      <w:hyperlink w:history="0" r:id="rId191" w:tooltip="Федеральный закон от 25.07.1998 N 130-ФЗ (ред. от 07.03.2005) &quot;О борьбе с терроризмом&quot; ------------ Утратил силу или отменен {КонсультантПлюс}">
        <w:r>
          <w:rPr>
            <w:sz w:val="20"/>
            <w:color w:val="0000ff"/>
          </w:rPr>
          <w:t xml:space="preserve">27</w:t>
        </w:r>
      </w:hyperlink>
      <w:r>
        <w:rPr>
          <w:sz w:val="20"/>
        </w:rPr>
        <w:t xml:space="preserve"> Федерального закона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Федеральный </w:t>
      </w:r>
      <w:hyperlink w:history="0" r:id="rId192" w:tooltip="Федеральный закон от 21.11.2002 N 144-ФЗ &quot;О внесении дополнения в Федеральный закон &quot;О борьбе с терроризмом&quot; ------------ Утратил силу или отменен {КонсультантПлюс}">
        <w:r>
          <w:rPr>
            <w:sz w:val="20"/>
            <w:color w:val="0000ff"/>
          </w:rPr>
          <w:t xml:space="preserve">закон</w:t>
        </w:r>
      </w:hyperlink>
      <w:r>
        <w:rPr>
          <w:sz w:val="20"/>
        </w:rP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pPr>
        <w:pStyle w:val="0"/>
        <w:spacing w:before="200" w:lineRule="auto"/>
        <w:ind w:firstLine="540"/>
        <w:jc w:val="both"/>
      </w:pPr>
      <w:r>
        <w:rPr>
          <w:sz w:val="20"/>
        </w:rPr>
        <w:t xml:space="preserve">3) </w:t>
      </w:r>
      <w:hyperlink w:history="0" r:id="rId193" w:tooltip="Федеральный закон от 30.06.2003 N 86-ФЗ (ред. от 22.07.2005)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0"/>
            <w:color w:val="0000ff"/>
          </w:rPr>
          <w:t xml:space="preserve">статью 33</w:t>
        </w:r>
      </w:hyperlink>
      <w:r>
        <w:rPr>
          <w:sz w:val="20"/>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00" w:lineRule="auto"/>
        <w:ind w:firstLine="540"/>
        <w:jc w:val="both"/>
      </w:pPr>
      <w:r>
        <w:rPr>
          <w:sz w:val="20"/>
        </w:rPr>
        <w:t xml:space="preserve">2. Признать утратившими силу с 1 января 2007 года:</w:t>
      </w:r>
    </w:p>
    <w:p>
      <w:pPr>
        <w:pStyle w:val="0"/>
        <w:spacing w:before="200" w:lineRule="auto"/>
        <w:ind w:firstLine="540"/>
        <w:jc w:val="both"/>
      </w:pPr>
      <w:r>
        <w:rPr>
          <w:sz w:val="20"/>
        </w:rPr>
        <w:t xml:space="preserve">1) Федеральный </w:t>
      </w:r>
      <w:hyperlink w:history="0" r:id="rId194" w:tooltip="Федеральный закон от 25.07.1998 N 130-ФЗ (ред. от 06.03.2006) &quot;О борьбе с терроризмом&quot; ------------ Утратил силу или отменен {КонсультантПлюс}">
        <w:r>
          <w:rPr>
            <w:sz w:val="20"/>
            <w:color w:val="0000ff"/>
          </w:rPr>
          <w:t xml:space="preserve">закон</w:t>
        </w:r>
      </w:hyperlink>
      <w:r>
        <w:rPr>
          <w:sz w:val="20"/>
        </w:rPr>
        <w:t xml:space="preserve">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w:t>
      </w:r>
      <w:hyperlink w:history="0" r:id="rId195" w:tooltip="Федеральный закон от 07.08.2000 N 122-ФЗ (ред. от 29.12.2004)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 22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3) </w:t>
      </w:r>
      <w:hyperlink w:history="0" r:id="rId196" w:tooltip="Федеральный закон от 22.08.2004 N 122-ФЗ (ред. от 25.10.2006)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0"/>
            <w:color w:val="0000ff"/>
          </w:rPr>
          <w:t xml:space="preserve">статью 106</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ind w:firstLine="540"/>
        <w:jc w:val="both"/>
      </w:pPr>
      <w:r>
        <w:rPr>
          <w:sz w:val="20"/>
        </w:rPr>
      </w:r>
    </w:p>
    <w:p>
      <w:pPr>
        <w:pStyle w:val="2"/>
        <w:outlineLvl w:val="0"/>
        <w:ind w:firstLine="540"/>
        <w:jc w:val="both"/>
      </w:pPr>
      <w:r>
        <w:rPr>
          <w:sz w:val="20"/>
        </w:rPr>
        <w:t xml:space="preserve">Статья 27.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 за исключением </w:t>
      </w:r>
      <w:hyperlink w:history="0" w:anchor="P280" w:tooltip="Статья 18. Возмещение вреда, причиненного в результате террористического акта">
        <w:r>
          <w:rPr>
            <w:sz w:val="20"/>
            <w:color w:val="0000ff"/>
          </w:rPr>
          <w:t xml:space="preserve">статей 18</w:t>
        </w:r>
      </w:hyperlink>
      <w:r>
        <w:rPr>
          <w:sz w:val="20"/>
        </w:rPr>
        <w:t xml:space="preserve">, </w:t>
      </w:r>
      <w:hyperlink w:history="0" w:anchor="P291"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310"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24"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w:t>
      </w:r>
    </w:p>
    <w:p>
      <w:pPr>
        <w:pStyle w:val="0"/>
        <w:spacing w:before="200" w:lineRule="auto"/>
        <w:ind w:firstLine="540"/>
        <w:jc w:val="both"/>
      </w:pPr>
      <w:r>
        <w:rPr>
          <w:sz w:val="20"/>
        </w:rPr>
        <w:t xml:space="preserve">2. </w:t>
      </w:r>
      <w:hyperlink w:history="0" w:anchor="P280" w:tooltip="Статья 18. Возмещение вреда, причиненного в результате террористического акта">
        <w:r>
          <w:rPr>
            <w:sz w:val="20"/>
            <w:color w:val="0000ff"/>
          </w:rPr>
          <w:t xml:space="preserve">Статьи 18</w:t>
        </w:r>
      </w:hyperlink>
      <w:r>
        <w:rPr>
          <w:sz w:val="20"/>
        </w:rPr>
        <w:t xml:space="preserve">, </w:t>
      </w:r>
      <w:hyperlink w:history="0" w:anchor="P291"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310"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24"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 вступают в силу с 1 января 2007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6 марта 2006 года</w:t>
      </w:r>
    </w:p>
    <w:p>
      <w:pPr>
        <w:pStyle w:val="0"/>
        <w:spacing w:before="200" w:lineRule="auto"/>
      </w:pPr>
      <w:r>
        <w:rPr>
          <w:sz w:val="20"/>
        </w:rPr>
        <w:t xml:space="preserve">N 35-ФЗ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06.03.2006 N 35-ФЗ</w:t>
            <w:br/>
            <w:t>(ред. от 28.02.2025)</w:t>
            <w:br/>
            <w:t>"О противодействии терроризму"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421027&amp;dst=100306" TargetMode = "External"/><Relationship Id="rId9" Type="http://schemas.openxmlformats.org/officeDocument/2006/relationships/hyperlink" Target="https://login.consultant.ru/link/?req=doc&amp;base=RZB&amp;n=122007&amp;dst=100024" TargetMode = "External"/><Relationship Id="rId10" Type="http://schemas.openxmlformats.org/officeDocument/2006/relationships/hyperlink" Target="https://login.consultant.ru/link/?req=doc&amp;base=RZB&amp;n=200619&amp;dst=100305" TargetMode = "External"/><Relationship Id="rId11" Type="http://schemas.openxmlformats.org/officeDocument/2006/relationships/hyperlink" Target="https://login.consultant.ru/link/?req=doc&amp;base=RZB&amp;n=83171&amp;dst=100043" TargetMode = "External"/><Relationship Id="rId12" Type="http://schemas.openxmlformats.org/officeDocument/2006/relationships/hyperlink" Target="https://login.consultant.ru/link/?req=doc&amp;base=RZB&amp;n=103010&amp;dst=100037" TargetMode = "External"/><Relationship Id="rId13" Type="http://schemas.openxmlformats.org/officeDocument/2006/relationships/hyperlink" Target="https://login.consultant.ru/link/?req=doc&amp;base=RZB&amp;n=287130&amp;dst=100376" TargetMode = "External"/><Relationship Id="rId14" Type="http://schemas.openxmlformats.org/officeDocument/2006/relationships/hyperlink" Target="https://login.consultant.ru/link/?req=doc&amp;base=RZB&amp;n=113609&amp;dst=100008" TargetMode = "External"/><Relationship Id="rId15" Type="http://schemas.openxmlformats.org/officeDocument/2006/relationships/hyperlink" Target="https://login.consultant.ru/link/?req=doc&amp;base=RZB&amp;n=500020&amp;dst=100094" TargetMode = "External"/><Relationship Id="rId16" Type="http://schemas.openxmlformats.org/officeDocument/2006/relationships/hyperlink" Target="https://login.consultant.ru/link/?req=doc&amp;base=RZB&amp;n=330826&amp;dst=100009" TargetMode = "External"/><Relationship Id="rId17" Type="http://schemas.openxmlformats.org/officeDocument/2006/relationships/hyperlink" Target="https://login.consultant.ru/link/?req=doc&amp;base=RZB&amp;n=153916&amp;dst=100090" TargetMode = "External"/><Relationship Id="rId18" Type="http://schemas.openxmlformats.org/officeDocument/2006/relationships/hyperlink" Target="https://login.consultant.ru/link/?req=doc&amp;base=RZB&amp;n=201257&amp;dst=100136" TargetMode = "External"/><Relationship Id="rId19" Type="http://schemas.openxmlformats.org/officeDocument/2006/relationships/hyperlink" Target="https://login.consultant.ru/link/?req=doc&amp;base=RZB&amp;n=340338&amp;dst=100244" TargetMode = "External"/><Relationship Id="rId20" Type="http://schemas.openxmlformats.org/officeDocument/2006/relationships/hyperlink" Target="https://login.consultant.ru/link/?req=doc&amp;base=RZB&amp;n=164858&amp;dst=100060" TargetMode = "External"/><Relationship Id="rId21" Type="http://schemas.openxmlformats.org/officeDocument/2006/relationships/hyperlink" Target="https://login.consultant.ru/link/?req=doc&amp;base=RZB&amp;n=173184&amp;dst=100047" TargetMode = "External"/><Relationship Id="rId22" Type="http://schemas.openxmlformats.org/officeDocument/2006/relationships/hyperlink" Target="https://login.consultant.ru/link/?req=doc&amp;base=RZB&amp;n=455339&amp;dst=100534" TargetMode = "External"/><Relationship Id="rId23" Type="http://schemas.openxmlformats.org/officeDocument/2006/relationships/hyperlink" Target="https://login.consultant.ru/link/?req=doc&amp;base=RZB&amp;n=436421&amp;dst=100009" TargetMode = "External"/><Relationship Id="rId24" Type="http://schemas.openxmlformats.org/officeDocument/2006/relationships/hyperlink" Target="https://login.consultant.ru/link/?req=doc&amp;base=RZB&amp;n=296077&amp;dst=100009" TargetMode = "External"/><Relationship Id="rId25" Type="http://schemas.openxmlformats.org/officeDocument/2006/relationships/hyperlink" Target="https://login.consultant.ru/link/?req=doc&amp;base=RZB&amp;n=347918&amp;dst=100009" TargetMode = "External"/><Relationship Id="rId26" Type="http://schemas.openxmlformats.org/officeDocument/2006/relationships/hyperlink" Target="https://login.consultant.ru/link/?req=doc&amp;base=RZB&amp;n=440511&amp;dst=100279" TargetMode = "External"/><Relationship Id="rId27" Type="http://schemas.openxmlformats.org/officeDocument/2006/relationships/hyperlink" Target="https://login.consultant.ru/link/?req=doc&amp;base=RZB&amp;n=501432&amp;dst=100042" TargetMode = "External"/><Relationship Id="rId28" Type="http://schemas.openxmlformats.org/officeDocument/2006/relationships/hyperlink" Target="https://login.consultant.ru/link/?req=doc&amp;base=RZB&amp;n=451646&amp;dst=100128" TargetMode = "External"/><Relationship Id="rId29" Type="http://schemas.openxmlformats.org/officeDocument/2006/relationships/hyperlink" Target="https://login.consultant.ru/link/?req=doc&amp;base=RZB&amp;n=494793&amp;dst=100015" TargetMode = "External"/><Relationship Id="rId30" Type="http://schemas.openxmlformats.org/officeDocument/2006/relationships/hyperlink" Target="https://login.consultant.ru/link/?req=doc&amp;base=RZB&amp;n=499974&amp;dst=100009" TargetMode = "External"/><Relationship Id="rId31" Type="http://schemas.openxmlformats.org/officeDocument/2006/relationships/hyperlink" Target="https://login.consultant.ru/link/?req=doc&amp;base=RZB&amp;n=321412&amp;dst=100051" TargetMode = "External"/><Relationship Id="rId32" Type="http://schemas.openxmlformats.org/officeDocument/2006/relationships/hyperlink" Target="https://login.consultant.ru/link/?req=doc&amp;base=RZB&amp;n=92779" TargetMode = "External"/><Relationship Id="rId33" Type="http://schemas.openxmlformats.org/officeDocument/2006/relationships/hyperlink" Target="https://login.consultant.ru/link/?req=doc&amp;base=RZB&amp;n=2875" TargetMode = "External"/><Relationship Id="rId34" Type="http://schemas.openxmlformats.org/officeDocument/2006/relationships/hyperlink" Target="https://login.consultant.ru/link/?req=doc&amp;base=RZB&amp;n=451646&amp;dst=100130" TargetMode = "External"/><Relationship Id="rId35" Type="http://schemas.openxmlformats.org/officeDocument/2006/relationships/hyperlink" Target="https://login.consultant.ru/link/?req=doc&amp;base=RZB&amp;n=201257&amp;dst=100137" TargetMode = "External"/><Relationship Id="rId36" Type="http://schemas.openxmlformats.org/officeDocument/2006/relationships/hyperlink" Target="https://login.consultant.ru/link/?req=doc&amp;base=RZB&amp;n=330826&amp;dst=100011" TargetMode = "External"/><Relationship Id="rId37" Type="http://schemas.openxmlformats.org/officeDocument/2006/relationships/hyperlink" Target="https://login.consultant.ru/link/?req=doc&amp;base=RZB&amp;n=451646&amp;dst=100131" TargetMode = "External"/><Relationship Id="rId38" Type="http://schemas.openxmlformats.org/officeDocument/2006/relationships/hyperlink" Target="https://login.consultant.ru/link/?req=doc&amp;base=RZB&amp;n=330826&amp;dst=100012" TargetMode = "External"/><Relationship Id="rId39" Type="http://schemas.openxmlformats.org/officeDocument/2006/relationships/hyperlink" Target="https://login.consultant.ru/link/?req=doc&amp;base=RZB&amp;n=501432&amp;dst=100042" TargetMode = "External"/><Relationship Id="rId40" Type="http://schemas.openxmlformats.org/officeDocument/2006/relationships/hyperlink" Target="https://login.consultant.ru/link/?req=doc&amp;base=RZB&amp;n=451646&amp;dst=100132" TargetMode = "External"/><Relationship Id="rId41" Type="http://schemas.openxmlformats.org/officeDocument/2006/relationships/hyperlink" Target="https://login.consultant.ru/link/?req=doc&amp;base=RZB&amp;n=2875" TargetMode = "External"/><Relationship Id="rId42" Type="http://schemas.openxmlformats.org/officeDocument/2006/relationships/hyperlink" Target="https://login.consultant.ru/link/?req=doc&amp;base=RZB&amp;n=453320&amp;dst=100817" TargetMode = "External"/><Relationship Id="rId43" Type="http://schemas.openxmlformats.org/officeDocument/2006/relationships/hyperlink" Target="https://login.consultant.ru/link/?req=doc&amp;base=RZB&amp;n=440511&amp;dst=100279" TargetMode = "External"/><Relationship Id="rId44" Type="http://schemas.openxmlformats.org/officeDocument/2006/relationships/hyperlink" Target="https://login.consultant.ru/link/?req=doc&amp;base=RZB&amp;n=61423&amp;dst=100008" TargetMode = "External"/><Relationship Id="rId45" Type="http://schemas.openxmlformats.org/officeDocument/2006/relationships/hyperlink" Target="https://login.consultant.ru/link/?req=doc&amp;base=RZB&amp;n=421027&amp;dst=100309" TargetMode = "External"/><Relationship Id="rId46" Type="http://schemas.openxmlformats.org/officeDocument/2006/relationships/hyperlink" Target="https://login.consultant.ru/link/?req=doc&amp;base=RZB&amp;n=507754" TargetMode = "External"/><Relationship Id="rId47" Type="http://schemas.openxmlformats.org/officeDocument/2006/relationships/hyperlink" Target="https://login.consultant.ru/link/?req=doc&amp;base=RZB&amp;n=451646&amp;dst=100135" TargetMode = "External"/><Relationship Id="rId48" Type="http://schemas.openxmlformats.org/officeDocument/2006/relationships/hyperlink" Target="https://login.consultant.ru/link/?req=doc&amp;base=RZB&amp;n=512985&amp;dst=100013" TargetMode = "External"/><Relationship Id="rId49" Type="http://schemas.openxmlformats.org/officeDocument/2006/relationships/hyperlink" Target="https://login.consultant.ru/link/?req=doc&amp;base=RZB&amp;n=347057" TargetMode = "External"/><Relationship Id="rId50" Type="http://schemas.openxmlformats.org/officeDocument/2006/relationships/hyperlink" Target="https://login.consultant.ru/link/?req=doc&amp;base=RZB&amp;n=411022&amp;dst=100009" TargetMode = "External"/><Relationship Id="rId51" Type="http://schemas.openxmlformats.org/officeDocument/2006/relationships/hyperlink" Target="https://login.consultant.ru/link/?req=doc&amp;base=RZB&amp;n=330826&amp;dst=100015" TargetMode = "External"/><Relationship Id="rId52" Type="http://schemas.openxmlformats.org/officeDocument/2006/relationships/hyperlink" Target="https://login.consultant.ru/link/?req=doc&amp;base=RZB&amp;n=462142&amp;dst=100005" TargetMode = "External"/><Relationship Id="rId53" Type="http://schemas.openxmlformats.org/officeDocument/2006/relationships/hyperlink" Target="https://login.consultant.ru/link/?req=doc&amp;base=RZB&amp;n=436421&amp;dst=100011" TargetMode = "External"/><Relationship Id="rId54" Type="http://schemas.openxmlformats.org/officeDocument/2006/relationships/hyperlink" Target="https://login.consultant.ru/link/?req=doc&amp;base=RZB&amp;n=451646&amp;dst=100136" TargetMode = "External"/><Relationship Id="rId55" Type="http://schemas.openxmlformats.org/officeDocument/2006/relationships/hyperlink" Target="https://login.consultant.ru/link/?req=doc&amp;base=RZB&amp;n=451646&amp;dst=100137" TargetMode = "External"/><Relationship Id="rId56" Type="http://schemas.openxmlformats.org/officeDocument/2006/relationships/hyperlink" Target="https://login.consultant.ru/link/?req=doc&amp;base=RZB&amp;n=330826&amp;dst=100017" TargetMode = "External"/><Relationship Id="rId57" Type="http://schemas.openxmlformats.org/officeDocument/2006/relationships/hyperlink" Target="https://login.consultant.ru/link/?req=doc&amp;base=RZB&amp;n=485328&amp;dst=100050" TargetMode = "External"/><Relationship Id="rId58" Type="http://schemas.openxmlformats.org/officeDocument/2006/relationships/hyperlink" Target="https://login.consultant.ru/link/?req=doc&amp;base=RZB&amp;n=153916&amp;dst=100091" TargetMode = "External"/><Relationship Id="rId59" Type="http://schemas.openxmlformats.org/officeDocument/2006/relationships/hyperlink" Target="https://login.consultant.ru/link/?req=doc&amp;base=RZB&amp;n=436421&amp;dst=100013" TargetMode = "External"/><Relationship Id="rId60" Type="http://schemas.openxmlformats.org/officeDocument/2006/relationships/hyperlink" Target="https://login.consultant.ru/link/?req=doc&amp;base=RZB&amp;n=451646&amp;dst=100138" TargetMode = "External"/><Relationship Id="rId61" Type="http://schemas.openxmlformats.org/officeDocument/2006/relationships/hyperlink" Target="https://login.consultant.ru/link/?req=doc&amp;base=RZB&amp;n=296077&amp;dst=100010" TargetMode = "External"/><Relationship Id="rId62" Type="http://schemas.openxmlformats.org/officeDocument/2006/relationships/hyperlink" Target="https://login.consultant.ru/link/?req=doc&amp;base=RZB&amp;n=451646&amp;dst=100139" TargetMode = "External"/><Relationship Id="rId63" Type="http://schemas.openxmlformats.org/officeDocument/2006/relationships/hyperlink" Target="https://login.consultant.ru/link/?req=doc&amp;base=RZB&amp;n=451646&amp;dst=100140" TargetMode = "External"/><Relationship Id="rId64" Type="http://schemas.openxmlformats.org/officeDocument/2006/relationships/hyperlink" Target="https://login.consultant.ru/link/?req=doc&amp;base=RZB&amp;n=485323&amp;dst=100012" TargetMode = "External"/><Relationship Id="rId65" Type="http://schemas.openxmlformats.org/officeDocument/2006/relationships/hyperlink" Target="https://login.consultant.ru/link/?req=doc&amp;base=RZB&amp;n=113609&amp;dst=100009" TargetMode = "External"/><Relationship Id="rId66" Type="http://schemas.openxmlformats.org/officeDocument/2006/relationships/hyperlink" Target="https://login.consultant.ru/link/?req=doc&amp;base=RZB&amp;n=436421&amp;dst=100016" TargetMode = "External"/><Relationship Id="rId67" Type="http://schemas.openxmlformats.org/officeDocument/2006/relationships/hyperlink" Target="https://login.consultant.ru/link/?req=doc&amp;base=RZB&amp;n=451646&amp;dst=100142" TargetMode = "External"/><Relationship Id="rId68" Type="http://schemas.openxmlformats.org/officeDocument/2006/relationships/hyperlink" Target="https://login.consultant.ru/link/?req=doc&amp;base=RZB&amp;n=201257&amp;dst=100139" TargetMode = "External"/><Relationship Id="rId69" Type="http://schemas.openxmlformats.org/officeDocument/2006/relationships/hyperlink" Target="https://login.consultant.ru/link/?req=doc&amp;base=RZB&amp;n=296077&amp;dst=100013" TargetMode = "External"/><Relationship Id="rId70" Type="http://schemas.openxmlformats.org/officeDocument/2006/relationships/hyperlink" Target="https://login.consultant.ru/link/?req=doc&amp;base=RZB&amp;n=296077&amp;dst=100014" TargetMode = "External"/><Relationship Id="rId71" Type="http://schemas.openxmlformats.org/officeDocument/2006/relationships/hyperlink" Target="https://login.consultant.ru/link/?req=doc&amp;base=RZB&amp;n=436421&amp;dst=100017" TargetMode = "External"/><Relationship Id="rId72" Type="http://schemas.openxmlformats.org/officeDocument/2006/relationships/hyperlink" Target="https://login.consultant.ru/link/?req=doc&amp;base=LAW&amp;n=123191&amp;dst=100012" TargetMode = "External"/><Relationship Id="rId73" Type="http://schemas.openxmlformats.org/officeDocument/2006/relationships/hyperlink" Target="https://login.consultant.ru/link/?req=doc&amp;base=LAW&amp;n=123191&amp;dst=100037" TargetMode = "External"/><Relationship Id="rId74" Type="http://schemas.openxmlformats.org/officeDocument/2006/relationships/hyperlink" Target="https://login.consultant.ru/link/?req=doc&amp;base=LAW&amp;n=123191&amp;dst=100070" TargetMode = "External"/><Relationship Id="rId75" Type="http://schemas.openxmlformats.org/officeDocument/2006/relationships/hyperlink" Target="https://login.consultant.ru/link/?req=doc&amp;base=RZB&amp;n=61423" TargetMode = "External"/><Relationship Id="rId76" Type="http://schemas.openxmlformats.org/officeDocument/2006/relationships/hyperlink" Target="https://login.consultant.ru/link/?req=doc&amp;base=RZB&amp;n=421027&amp;dst=100314" TargetMode = "External"/><Relationship Id="rId77" Type="http://schemas.openxmlformats.org/officeDocument/2006/relationships/hyperlink" Target="https://login.consultant.ru/link/?req=doc&amp;base=RZB&amp;n=523865&amp;dst=812" TargetMode = "External"/><Relationship Id="rId78" Type="http://schemas.openxmlformats.org/officeDocument/2006/relationships/hyperlink" Target="https://login.consultant.ru/link/?req=doc&amp;base=RZB&amp;n=505479&amp;dst=100009" TargetMode = "External"/><Relationship Id="rId79" Type="http://schemas.openxmlformats.org/officeDocument/2006/relationships/hyperlink" Target="https://login.consultant.ru/link/?req=doc&amp;base=RZB&amp;n=499974&amp;dst=100009" TargetMode = "External"/><Relationship Id="rId80" Type="http://schemas.openxmlformats.org/officeDocument/2006/relationships/hyperlink" Target="https://login.consultant.ru/link/?req=doc&amp;base=LAW&amp;n=287444&amp;dst=100002" TargetMode = "External"/><Relationship Id="rId81" Type="http://schemas.openxmlformats.org/officeDocument/2006/relationships/hyperlink" Target="https://login.consultant.ru/link/?req=doc&amp;base=RZB&amp;n=200619&amp;dst=100305" TargetMode = "External"/><Relationship Id="rId82" Type="http://schemas.openxmlformats.org/officeDocument/2006/relationships/hyperlink" Target="https://login.consultant.ru/link/?req=doc&amp;base=RZB&amp;n=510753&amp;dst=101321" TargetMode = "External"/><Relationship Id="rId83" Type="http://schemas.openxmlformats.org/officeDocument/2006/relationships/hyperlink" Target="https://login.consultant.ru/link/?req=doc&amp;base=RZB&amp;n=510753&amp;dst=1587" TargetMode = "External"/><Relationship Id="rId84" Type="http://schemas.openxmlformats.org/officeDocument/2006/relationships/hyperlink" Target="https://login.consultant.ru/link/?req=doc&amp;base=RZB&amp;n=510753&amp;dst=101811" TargetMode = "External"/><Relationship Id="rId85" Type="http://schemas.openxmlformats.org/officeDocument/2006/relationships/hyperlink" Target="https://login.consultant.ru/link/?req=doc&amp;base=RZB&amp;n=510753&amp;dst=101814" TargetMode = "External"/><Relationship Id="rId86" Type="http://schemas.openxmlformats.org/officeDocument/2006/relationships/hyperlink" Target="https://login.consultant.ru/link/?req=doc&amp;base=RZB&amp;n=510753&amp;dst=101817" TargetMode = "External"/><Relationship Id="rId87" Type="http://schemas.openxmlformats.org/officeDocument/2006/relationships/hyperlink" Target="https://login.consultant.ru/link/?req=doc&amp;base=RZB&amp;n=510753&amp;dst=103155" TargetMode = "External"/><Relationship Id="rId88" Type="http://schemas.openxmlformats.org/officeDocument/2006/relationships/hyperlink" Target="https://login.consultant.ru/link/?req=doc&amp;base=RZB&amp;n=436421&amp;dst=100026" TargetMode = "External"/><Relationship Id="rId89" Type="http://schemas.openxmlformats.org/officeDocument/2006/relationships/hyperlink" Target="https://login.consultant.ru/link/?req=doc&amp;base=RZB&amp;n=436421&amp;dst=100028" TargetMode = "External"/><Relationship Id="rId90" Type="http://schemas.openxmlformats.org/officeDocument/2006/relationships/hyperlink" Target="https://login.consultant.ru/link/?req=doc&amp;base=RZB&amp;n=113609&amp;dst=100012" TargetMode = "External"/><Relationship Id="rId91" Type="http://schemas.openxmlformats.org/officeDocument/2006/relationships/hyperlink" Target="https://login.consultant.ru/link/?req=doc&amp;base=RZB&amp;n=113609&amp;dst=100015" TargetMode = "External"/><Relationship Id="rId92" Type="http://schemas.openxmlformats.org/officeDocument/2006/relationships/hyperlink" Target="https://login.consultant.ru/link/?req=doc&amp;base=RZB&amp;n=455339&amp;dst=100535" TargetMode = "External"/><Relationship Id="rId93" Type="http://schemas.openxmlformats.org/officeDocument/2006/relationships/hyperlink" Target="https://login.consultant.ru/link/?req=doc&amp;base=RZB&amp;n=113609&amp;dst=100016" TargetMode = "External"/><Relationship Id="rId94" Type="http://schemas.openxmlformats.org/officeDocument/2006/relationships/hyperlink" Target="https://login.consultant.ru/link/?req=doc&amp;base=RZB&amp;n=113609&amp;dst=100017" TargetMode = "External"/><Relationship Id="rId95" Type="http://schemas.openxmlformats.org/officeDocument/2006/relationships/hyperlink" Target="https://login.consultant.ru/link/?req=doc&amp;base=RZB&amp;n=113609&amp;dst=100019" TargetMode = "External"/><Relationship Id="rId96" Type="http://schemas.openxmlformats.org/officeDocument/2006/relationships/hyperlink" Target="https://login.consultant.ru/link/?req=doc&amp;base=RZB&amp;n=340338&amp;dst=100244" TargetMode = "External"/><Relationship Id="rId97" Type="http://schemas.openxmlformats.org/officeDocument/2006/relationships/hyperlink" Target="https://login.consultant.ru/link/?req=doc&amp;base=RZB&amp;n=455339&amp;dst=100536" TargetMode = "External"/><Relationship Id="rId98" Type="http://schemas.openxmlformats.org/officeDocument/2006/relationships/hyperlink" Target="https://login.consultant.ru/link/?req=doc&amp;base=RZB&amp;n=113609&amp;dst=100021" TargetMode = "External"/><Relationship Id="rId99" Type="http://schemas.openxmlformats.org/officeDocument/2006/relationships/hyperlink" Target="https://login.consultant.ru/link/?req=doc&amp;base=RZB&amp;n=86921&amp;dst=100018" TargetMode = "External"/><Relationship Id="rId100" Type="http://schemas.openxmlformats.org/officeDocument/2006/relationships/hyperlink" Target="https://login.consultant.ru/link/?req=doc&amp;base=RZB&amp;n=113609&amp;dst=100023" TargetMode = "External"/><Relationship Id="rId101" Type="http://schemas.openxmlformats.org/officeDocument/2006/relationships/hyperlink" Target="https://login.consultant.ru/link/?req=doc&amp;base=RZB&amp;n=153916&amp;dst=100094" TargetMode = "External"/><Relationship Id="rId102" Type="http://schemas.openxmlformats.org/officeDocument/2006/relationships/hyperlink" Target="https://login.consultant.ru/link/?req=doc&amp;base=RZB&amp;n=153916&amp;dst=100095" TargetMode = "External"/><Relationship Id="rId103" Type="http://schemas.openxmlformats.org/officeDocument/2006/relationships/hyperlink" Target="https://login.consultant.ru/link/?req=doc&amp;base=RZB&amp;n=153916&amp;dst=100097" TargetMode = "External"/><Relationship Id="rId104" Type="http://schemas.openxmlformats.org/officeDocument/2006/relationships/hyperlink" Target="https://login.consultant.ru/link/?req=doc&amp;base=RZB&amp;n=122007&amp;dst=100025" TargetMode = "External"/><Relationship Id="rId105" Type="http://schemas.openxmlformats.org/officeDocument/2006/relationships/hyperlink" Target="https://login.consultant.ru/link/?req=doc&amp;base=RZB&amp;n=122007&amp;dst=100026" TargetMode = "External"/><Relationship Id="rId106" Type="http://schemas.openxmlformats.org/officeDocument/2006/relationships/hyperlink" Target="https://login.consultant.ru/link/?req=doc&amp;base=LAW&amp;n=144050&amp;dst=100011" TargetMode = "External"/><Relationship Id="rId107" Type="http://schemas.openxmlformats.org/officeDocument/2006/relationships/hyperlink" Target="https://login.consultant.ru/link/?req=doc&amp;base=RZB&amp;n=122007&amp;dst=100027" TargetMode = "External"/><Relationship Id="rId108" Type="http://schemas.openxmlformats.org/officeDocument/2006/relationships/hyperlink" Target="https://login.consultant.ru/link/?req=doc&amp;base=RZB&amp;n=83171&amp;dst=100044" TargetMode = "External"/><Relationship Id="rId109" Type="http://schemas.openxmlformats.org/officeDocument/2006/relationships/hyperlink" Target="https://login.consultant.ru/link/?req=doc&amp;base=RZB&amp;n=287130&amp;dst=100377" TargetMode = "External"/><Relationship Id="rId110" Type="http://schemas.openxmlformats.org/officeDocument/2006/relationships/hyperlink" Target="https://login.consultant.ru/link/?req=doc&amp;base=RZB&amp;n=287130&amp;dst=100379" TargetMode = "External"/><Relationship Id="rId111" Type="http://schemas.openxmlformats.org/officeDocument/2006/relationships/hyperlink" Target="https://login.consultant.ru/link/?req=doc&amp;base=RZB&amp;n=484347" TargetMode = "External"/><Relationship Id="rId112" Type="http://schemas.openxmlformats.org/officeDocument/2006/relationships/hyperlink" Target="https://login.consultant.ru/link/?req=doc&amp;base=RZB&amp;n=75023&amp;dst=100010" TargetMode = "External"/><Relationship Id="rId113" Type="http://schemas.openxmlformats.org/officeDocument/2006/relationships/hyperlink" Target="https://login.consultant.ru/link/?req=doc&amp;base=RZB&amp;n=520107&amp;dst=100051" TargetMode = "External"/><Relationship Id="rId114" Type="http://schemas.openxmlformats.org/officeDocument/2006/relationships/hyperlink" Target="https://login.consultant.ru/link/?req=doc&amp;base=RZB&amp;n=75467&amp;dst=100009" TargetMode = "External"/><Relationship Id="rId115" Type="http://schemas.openxmlformats.org/officeDocument/2006/relationships/hyperlink" Target="https://login.consultant.ru/link/?req=doc&amp;base=RZB&amp;n=347918&amp;dst=100009" TargetMode = "External"/><Relationship Id="rId116" Type="http://schemas.openxmlformats.org/officeDocument/2006/relationships/hyperlink" Target="https://login.consultant.ru/link/?req=doc&amp;base=RZB&amp;n=83171&amp;dst=100046" TargetMode = "External"/><Relationship Id="rId117" Type="http://schemas.openxmlformats.org/officeDocument/2006/relationships/hyperlink" Target="https://login.consultant.ru/link/?req=doc&amp;base=RZB&amp;n=83171&amp;dst=100047" TargetMode = "External"/><Relationship Id="rId118" Type="http://schemas.openxmlformats.org/officeDocument/2006/relationships/hyperlink" Target="https://login.consultant.ru/link/?req=doc&amp;base=RZB&amp;n=330393" TargetMode = "External"/><Relationship Id="rId119" Type="http://schemas.openxmlformats.org/officeDocument/2006/relationships/hyperlink" Target="https://login.consultant.ru/link/?req=doc&amp;base=RZB&amp;n=83171&amp;dst=100048" TargetMode = "External"/><Relationship Id="rId120" Type="http://schemas.openxmlformats.org/officeDocument/2006/relationships/hyperlink" Target="https://login.consultant.ru/link/?req=doc&amp;base=RZB&amp;n=500020&amp;dst=100094" TargetMode = "External"/><Relationship Id="rId121" Type="http://schemas.openxmlformats.org/officeDocument/2006/relationships/hyperlink" Target="https://login.consultant.ru/link/?req=doc&amp;base=RZB&amp;n=510753&amp;dst=103226" TargetMode = "External"/><Relationship Id="rId122" Type="http://schemas.openxmlformats.org/officeDocument/2006/relationships/hyperlink" Target="https://login.consultant.ru/link/?req=doc&amp;base=RZB&amp;n=510753&amp;dst=101321" TargetMode = "External"/><Relationship Id="rId123" Type="http://schemas.openxmlformats.org/officeDocument/2006/relationships/hyperlink" Target="https://login.consultant.ru/link/?req=doc&amp;base=RZB&amp;n=510753&amp;dst=101340" TargetMode = "External"/><Relationship Id="rId124" Type="http://schemas.openxmlformats.org/officeDocument/2006/relationships/hyperlink" Target="https://login.consultant.ru/link/?req=doc&amp;base=RZB&amp;n=510753&amp;dst=101360" TargetMode = "External"/><Relationship Id="rId125" Type="http://schemas.openxmlformats.org/officeDocument/2006/relationships/hyperlink" Target="https://login.consultant.ru/link/?req=doc&amp;base=RZB&amp;n=510753&amp;dst=101431" TargetMode = "External"/><Relationship Id="rId126" Type="http://schemas.openxmlformats.org/officeDocument/2006/relationships/hyperlink" Target="https://login.consultant.ru/link/?req=doc&amp;base=RZB&amp;n=510753&amp;dst=101436" TargetMode = "External"/><Relationship Id="rId127" Type="http://schemas.openxmlformats.org/officeDocument/2006/relationships/hyperlink" Target="https://login.consultant.ru/link/?req=doc&amp;base=RZB&amp;n=510753&amp;dst=101811" TargetMode = "External"/><Relationship Id="rId128" Type="http://schemas.openxmlformats.org/officeDocument/2006/relationships/hyperlink" Target="https://login.consultant.ru/link/?req=doc&amp;base=RZB&amp;n=510753&amp;dst=101820" TargetMode = "External"/><Relationship Id="rId129" Type="http://schemas.openxmlformats.org/officeDocument/2006/relationships/hyperlink" Target="https://login.consultant.ru/link/?req=doc&amp;base=RZB&amp;n=510753&amp;dst=101838" TargetMode = "External"/><Relationship Id="rId130" Type="http://schemas.openxmlformats.org/officeDocument/2006/relationships/hyperlink" Target="https://login.consultant.ru/link/?req=doc&amp;base=RZB&amp;n=510753&amp;dst=1639" TargetMode = "External"/><Relationship Id="rId131" Type="http://schemas.openxmlformats.org/officeDocument/2006/relationships/hyperlink" Target="https://login.consultant.ru/link/?req=doc&amp;base=RZB&amp;n=510753&amp;dst=103155" TargetMode = "External"/><Relationship Id="rId132" Type="http://schemas.openxmlformats.org/officeDocument/2006/relationships/hyperlink" Target="https://login.consultant.ru/link/?req=doc&amp;base=RZB&amp;n=510753&amp;dst=2163" TargetMode = "External"/><Relationship Id="rId133" Type="http://schemas.openxmlformats.org/officeDocument/2006/relationships/hyperlink" Target="https://login.consultant.ru/link/?req=doc&amp;base=RZB&amp;n=103010&amp;dst=100038" TargetMode = "External"/><Relationship Id="rId134" Type="http://schemas.openxmlformats.org/officeDocument/2006/relationships/hyperlink" Target="https://login.consultant.ru/link/?req=doc&amp;base=RZB&amp;n=164858&amp;dst=100061" TargetMode = "External"/><Relationship Id="rId135" Type="http://schemas.openxmlformats.org/officeDocument/2006/relationships/hyperlink" Target="https://login.consultant.ru/link/?req=doc&amp;base=RZB&amp;n=436421&amp;dst=100031" TargetMode = "External"/><Relationship Id="rId136" Type="http://schemas.openxmlformats.org/officeDocument/2006/relationships/hyperlink" Target="https://login.consultant.ru/link/?req=doc&amp;base=RZB&amp;n=510753&amp;dst=103226" TargetMode = "External"/><Relationship Id="rId137" Type="http://schemas.openxmlformats.org/officeDocument/2006/relationships/hyperlink" Target="https://login.consultant.ru/link/?req=doc&amp;base=RZB&amp;n=510753&amp;dst=101321" TargetMode = "External"/><Relationship Id="rId138" Type="http://schemas.openxmlformats.org/officeDocument/2006/relationships/hyperlink" Target="https://login.consultant.ru/link/?req=doc&amp;base=RZB&amp;n=510753&amp;dst=101340" TargetMode = "External"/><Relationship Id="rId139" Type="http://schemas.openxmlformats.org/officeDocument/2006/relationships/hyperlink" Target="https://login.consultant.ru/link/?req=doc&amp;base=RZB&amp;n=510753&amp;dst=101360" TargetMode = "External"/><Relationship Id="rId140" Type="http://schemas.openxmlformats.org/officeDocument/2006/relationships/hyperlink" Target="https://login.consultant.ru/link/?req=doc&amp;base=RZB&amp;n=510753&amp;dst=101431" TargetMode = "External"/><Relationship Id="rId141" Type="http://schemas.openxmlformats.org/officeDocument/2006/relationships/hyperlink" Target="https://login.consultant.ru/link/?req=doc&amp;base=RZB&amp;n=510753&amp;dst=101436" TargetMode = "External"/><Relationship Id="rId142" Type="http://schemas.openxmlformats.org/officeDocument/2006/relationships/hyperlink" Target="https://login.consultant.ru/link/?req=doc&amp;base=RZB&amp;n=510753&amp;dst=101811" TargetMode = "External"/><Relationship Id="rId143" Type="http://schemas.openxmlformats.org/officeDocument/2006/relationships/hyperlink" Target="https://login.consultant.ru/link/?req=doc&amp;base=RZB&amp;n=510753&amp;dst=101820" TargetMode = "External"/><Relationship Id="rId144" Type="http://schemas.openxmlformats.org/officeDocument/2006/relationships/hyperlink" Target="https://login.consultant.ru/link/?req=doc&amp;base=RZB&amp;n=510753&amp;dst=101838" TargetMode = "External"/><Relationship Id="rId145" Type="http://schemas.openxmlformats.org/officeDocument/2006/relationships/hyperlink" Target="https://login.consultant.ru/link/?req=doc&amp;base=RZB&amp;n=510753&amp;dst=1639" TargetMode = "External"/><Relationship Id="rId146" Type="http://schemas.openxmlformats.org/officeDocument/2006/relationships/hyperlink" Target="https://login.consultant.ru/link/?req=doc&amp;base=RZB&amp;n=510753&amp;dst=103155" TargetMode = "External"/><Relationship Id="rId147" Type="http://schemas.openxmlformats.org/officeDocument/2006/relationships/hyperlink" Target="https://login.consultant.ru/link/?req=doc&amp;base=RZB&amp;n=510753&amp;dst=2163" TargetMode = "External"/><Relationship Id="rId148" Type="http://schemas.openxmlformats.org/officeDocument/2006/relationships/hyperlink" Target="https://login.consultant.ru/link/?req=doc&amp;base=RZB&amp;n=510753&amp;dst=1433" TargetMode = "External"/><Relationship Id="rId149" Type="http://schemas.openxmlformats.org/officeDocument/2006/relationships/hyperlink" Target="https://login.consultant.ru/link/?req=doc&amp;base=RZB&amp;n=103010&amp;dst=100039" TargetMode = "External"/><Relationship Id="rId150" Type="http://schemas.openxmlformats.org/officeDocument/2006/relationships/hyperlink" Target="https://login.consultant.ru/link/?req=doc&amp;base=RZB&amp;n=153916&amp;dst=100099" TargetMode = "External"/><Relationship Id="rId151" Type="http://schemas.openxmlformats.org/officeDocument/2006/relationships/hyperlink" Target="https://login.consultant.ru/link/?req=doc&amp;base=RZB&amp;n=164858&amp;dst=100062" TargetMode = "External"/><Relationship Id="rId152" Type="http://schemas.openxmlformats.org/officeDocument/2006/relationships/hyperlink" Target="https://login.consultant.ru/link/?req=doc&amp;base=RZB&amp;n=436421&amp;dst=100032" TargetMode = "External"/><Relationship Id="rId153" Type="http://schemas.openxmlformats.org/officeDocument/2006/relationships/hyperlink" Target="https://login.consultant.ru/link/?req=doc&amp;base=RZB&amp;n=510753&amp;dst=1433" TargetMode = "External"/><Relationship Id="rId154" Type="http://schemas.openxmlformats.org/officeDocument/2006/relationships/hyperlink" Target="https://login.consultant.ru/link/?req=doc&amp;base=LAW&amp;n=61530&amp;dst=100004" TargetMode = "External"/><Relationship Id="rId155" Type="http://schemas.openxmlformats.org/officeDocument/2006/relationships/hyperlink" Target="https://login.consultant.ru/link/?req=doc&amp;base=RZB&amp;n=173184&amp;dst=100047" TargetMode = "External"/><Relationship Id="rId156" Type="http://schemas.openxmlformats.org/officeDocument/2006/relationships/hyperlink" Target="https://login.consultant.ru/link/?req=doc&amp;base=RZB&amp;n=494793&amp;dst=100042" TargetMode = "External"/><Relationship Id="rId157" Type="http://schemas.openxmlformats.org/officeDocument/2006/relationships/hyperlink" Target="https://login.consultant.ru/link/?req=doc&amp;base=RZB&amp;n=510753&amp;dst=103226" TargetMode = "External"/><Relationship Id="rId158" Type="http://schemas.openxmlformats.org/officeDocument/2006/relationships/hyperlink" Target="https://login.consultant.ru/link/?req=doc&amp;base=RZB&amp;n=510753&amp;dst=101321" TargetMode = "External"/><Relationship Id="rId159" Type="http://schemas.openxmlformats.org/officeDocument/2006/relationships/hyperlink" Target="https://login.consultant.ru/link/?req=doc&amp;base=RZB&amp;n=510753&amp;dst=103913" TargetMode = "External"/><Relationship Id="rId160" Type="http://schemas.openxmlformats.org/officeDocument/2006/relationships/hyperlink" Target="https://login.consultant.ru/link/?req=doc&amp;base=RZB&amp;n=510753&amp;dst=101360" TargetMode = "External"/><Relationship Id="rId161" Type="http://schemas.openxmlformats.org/officeDocument/2006/relationships/hyperlink" Target="https://login.consultant.ru/link/?req=doc&amp;base=RZB&amp;n=510753&amp;dst=101431" TargetMode = "External"/><Relationship Id="rId162" Type="http://schemas.openxmlformats.org/officeDocument/2006/relationships/hyperlink" Target="https://login.consultant.ru/link/?req=doc&amp;base=RZB&amp;n=510753&amp;dst=101436" TargetMode = "External"/><Relationship Id="rId163" Type="http://schemas.openxmlformats.org/officeDocument/2006/relationships/hyperlink" Target="https://login.consultant.ru/link/?req=doc&amp;base=RZB&amp;n=510753&amp;dst=101811" TargetMode = "External"/><Relationship Id="rId164" Type="http://schemas.openxmlformats.org/officeDocument/2006/relationships/hyperlink" Target="https://login.consultant.ru/link/?req=doc&amp;base=RZB&amp;n=510753&amp;dst=101820" TargetMode = "External"/><Relationship Id="rId165" Type="http://schemas.openxmlformats.org/officeDocument/2006/relationships/hyperlink" Target="https://login.consultant.ru/link/?req=doc&amp;base=RZB&amp;n=510753&amp;dst=104060" TargetMode = "External"/><Relationship Id="rId166" Type="http://schemas.openxmlformats.org/officeDocument/2006/relationships/hyperlink" Target="https://login.consultant.ru/link/?req=doc&amp;base=RZB&amp;n=510753&amp;dst=1639" TargetMode = "External"/><Relationship Id="rId167" Type="http://schemas.openxmlformats.org/officeDocument/2006/relationships/hyperlink" Target="https://login.consultant.ru/link/?req=doc&amp;base=RZB&amp;n=510753&amp;dst=3112" TargetMode = "External"/><Relationship Id="rId168" Type="http://schemas.openxmlformats.org/officeDocument/2006/relationships/hyperlink" Target="https://login.consultant.ru/link/?req=doc&amp;base=RZB&amp;n=510753&amp;dst=2163" TargetMode = "External"/><Relationship Id="rId169" Type="http://schemas.openxmlformats.org/officeDocument/2006/relationships/hyperlink" Target="https://login.consultant.ru/link/?req=doc&amp;base=RZB&amp;n=494793&amp;dst=100015" TargetMode = "External"/><Relationship Id="rId170" Type="http://schemas.openxmlformats.org/officeDocument/2006/relationships/hyperlink" Target="https://login.consultant.ru/link/?req=doc&amp;base=RZB&amp;n=510753&amp;dst=103226" TargetMode = "External"/><Relationship Id="rId171" Type="http://schemas.openxmlformats.org/officeDocument/2006/relationships/hyperlink" Target="https://login.consultant.ru/link/?req=doc&amp;base=RZB&amp;n=510753&amp;dst=101321" TargetMode = "External"/><Relationship Id="rId172" Type="http://schemas.openxmlformats.org/officeDocument/2006/relationships/hyperlink" Target="https://login.consultant.ru/link/?req=doc&amp;base=RZB&amp;n=510753&amp;dst=103913" TargetMode = "External"/><Relationship Id="rId173" Type="http://schemas.openxmlformats.org/officeDocument/2006/relationships/hyperlink" Target="https://login.consultant.ru/link/?req=doc&amp;base=RZB&amp;n=510753&amp;dst=101360" TargetMode = "External"/><Relationship Id="rId174" Type="http://schemas.openxmlformats.org/officeDocument/2006/relationships/hyperlink" Target="https://login.consultant.ru/link/?req=doc&amp;base=RZB&amp;n=510753&amp;dst=101431" TargetMode = "External"/><Relationship Id="rId175" Type="http://schemas.openxmlformats.org/officeDocument/2006/relationships/hyperlink" Target="https://login.consultant.ru/link/?req=doc&amp;base=RZB&amp;n=510753&amp;dst=101436" TargetMode = "External"/><Relationship Id="rId176" Type="http://schemas.openxmlformats.org/officeDocument/2006/relationships/hyperlink" Target="https://login.consultant.ru/link/?req=doc&amp;base=RZB&amp;n=510753&amp;dst=101811" TargetMode = "External"/><Relationship Id="rId177" Type="http://schemas.openxmlformats.org/officeDocument/2006/relationships/hyperlink" Target="https://login.consultant.ru/link/?req=doc&amp;base=RZB&amp;n=510753&amp;dst=101820" TargetMode = "External"/><Relationship Id="rId178" Type="http://schemas.openxmlformats.org/officeDocument/2006/relationships/hyperlink" Target="https://login.consultant.ru/link/?req=doc&amp;base=RZB&amp;n=510753&amp;dst=104060" TargetMode = "External"/><Relationship Id="rId179" Type="http://schemas.openxmlformats.org/officeDocument/2006/relationships/hyperlink" Target="https://login.consultant.ru/link/?req=doc&amp;base=RZB&amp;n=510753&amp;dst=1639" TargetMode = "External"/><Relationship Id="rId180" Type="http://schemas.openxmlformats.org/officeDocument/2006/relationships/hyperlink" Target="https://login.consultant.ru/link/?req=doc&amp;base=RZB&amp;n=510753&amp;dst=3112" TargetMode = "External"/><Relationship Id="rId181" Type="http://schemas.openxmlformats.org/officeDocument/2006/relationships/hyperlink" Target="https://login.consultant.ru/link/?req=doc&amp;base=RZB&amp;n=510753&amp;dst=2163" TargetMode = "External"/><Relationship Id="rId182" Type="http://schemas.openxmlformats.org/officeDocument/2006/relationships/hyperlink" Target="https://login.consultant.ru/link/?req=doc&amp;base=RZB&amp;n=494793&amp;dst=100017" TargetMode = "External"/><Relationship Id="rId183" Type="http://schemas.openxmlformats.org/officeDocument/2006/relationships/hyperlink" Target="https://login.consultant.ru/link/?req=doc&amp;base=RZB&amp;n=63839" TargetMode = "External"/><Relationship Id="rId184" Type="http://schemas.openxmlformats.org/officeDocument/2006/relationships/hyperlink" Target="https://login.consultant.ru/link/?req=doc&amp;base=LAW&amp;n=106421" TargetMode = "External"/><Relationship Id="rId185" Type="http://schemas.openxmlformats.org/officeDocument/2006/relationships/hyperlink" Target="https://login.consultant.ru/link/?req=doc&amp;base=RZB&amp;n=52169&amp;dst=100011" TargetMode = "External"/><Relationship Id="rId186" Type="http://schemas.openxmlformats.org/officeDocument/2006/relationships/hyperlink" Target="https://login.consultant.ru/link/?req=doc&amp;base=RZB&amp;n=52169&amp;dst=100122" TargetMode = "External"/><Relationship Id="rId187" Type="http://schemas.openxmlformats.org/officeDocument/2006/relationships/hyperlink" Target="https://login.consultant.ru/link/?req=doc&amp;base=RZB&amp;n=52169&amp;dst=100131" TargetMode = "External"/><Relationship Id="rId188" Type="http://schemas.openxmlformats.org/officeDocument/2006/relationships/hyperlink" Target="https://login.consultant.ru/link/?req=doc&amp;base=RZB&amp;n=52169&amp;dst=100136" TargetMode = "External"/><Relationship Id="rId189" Type="http://schemas.openxmlformats.org/officeDocument/2006/relationships/hyperlink" Target="https://login.consultant.ru/link/?req=doc&amp;base=RZB&amp;n=52169&amp;dst=100147" TargetMode = "External"/><Relationship Id="rId190" Type="http://schemas.openxmlformats.org/officeDocument/2006/relationships/hyperlink" Target="https://login.consultant.ru/link/?req=doc&amp;base=RZB&amp;n=52169&amp;dst=100152" TargetMode = "External"/><Relationship Id="rId191" Type="http://schemas.openxmlformats.org/officeDocument/2006/relationships/hyperlink" Target="https://login.consultant.ru/link/?req=doc&amp;base=RZB&amp;n=52169&amp;dst=100164" TargetMode = "External"/><Relationship Id="rId192" Type="http://schemas.openxmlformats.org/officeDocument/2006/relationships/hyperlink" Target="https://login.consultant.ru/link/?req=doc&amp;base=RZB&amp;n=39681" TargetMode = "External"/><Relationship Id="rId193" Type="http://schemas.openxmlformats.org/officeDocument/2006/relationships/hyperlink" Target="https://login.consultant.ru/link/?req=doc&amp;base=RZB&amp;n=54608&amp;dst=100369" TargetMode = "External"/><Relationship Id="rId194" Type="http://schemas.openxmlformats.org/officeDocument/2006/relationships/hyperlink" Target="https://login.consultant.ru/link/?req=doc&amp;base=RZB&amp;n=58893" TargetMode = "External"/><Relationship Id="rId195" Type="http://schemas.openxmlformats.org/officeDocument/2006/relationships/hyperlink" Target="https://login.consultant.ru/link/?req=doc&amp;base=RZB&amp;n=49399&amp;dst=100158" TargetMode = "External"/><Relationship Id="rId196" Type="http://schemas.openxmlformats.org/officeDocument/2006/relationships/hyperlink" Target="https://login.consultant.ru/link/?req=doc&amp;base=RZB&amp;n=63302&amp;dst=10482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06.03.2006 N 35-ФЗ
(ред. от 28.02.2025)
"О противодействии терроризму"</dc:title>
  <dcterms:created xsi:type="dcterms:W3CDTF">2026-01-22T04:09:00Z</dcterms:created>
</cp:coreProperties>
</file>